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pic="http://schemas.openxmlformats.org/drawingml/2006/picture" xmlns:a14="http://schemas.microsoft.com/office/drawing/2010/main" xmlns:a="http://schemas.openxmlformats.org/draw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http://schemas.openxmlformats.org/wordprocessingml/2006/main" xmlns:r="http://schemas.openxmlformats.org/officeDocument/2006/relationships" xmlns:wp="http://schemas.openxmlformats.org/drawingml/2006/wordprocessingDrawing" xmlns:deepml="http://www.deepl.com/document-translation/deepml" deepm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9ee5980a74bd4ae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26f28b5dae3b4ab2">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sdt>
      <w:sdtPr>
        <w:rPr>
          <w:rFonts w:ascii="Times New Roman" w:hAnsi="Times New Roman" w:cs="Times New Roman" w:eastAsiaTheme="minorHAnsi"/>
          <w:sz w:val="24"/>
          <w:szCs w:val="24"/>
          <w:lang w:eastAsia="en-US"/>
        </w:rPr>
        <w:id w:val="-1625462237"/>
        <w:docPartObj>
          <w:docPartGallery w:val="Cover Pages"/>
          <w:docPartUnique/>
        </w:docPartObj>
      </w:sdtPr>
      <w:sdtEndPr/>
      <w:sdtContent>
        <w:p w:rsidRPr="00322570" w:rsidR="00B90026" w:rsidP="001265F4" w:rsidRDefault="000629E8" w14:paraId="327CC8A8" w14:textId="77777777">
          <w:pPr>
            <w:pStyle w:val="AralkYok"/>
          </w:pPr>
          <w:r w:rsidRPr="00322570">
            <w:rPr>
              <w:noProof/>
            </w:rPr>
            <mc:AlternateContent>
              <mc:Choice Requires="wps">
                <w:drawing>
                  <wp:anchor distT="0" distB="0" distL="114300" distR="114300" simplePos="0" relativeHeight="251659264" behindDoc="0" locked="0" layoutInCell="1" allowOverlap="1" wp14:editId="571CA65F" wp14:anchorId="0699D8BE">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Dikdörtgen 3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spid="_x0000_s1026" fillcolor="white [3212]" strokecolor="#938953 [1614]"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w14:anchorId="63AC0B04">
                    <w10:wrap anchorx="page" anchory="page"/>
                  </v:rect>
                </w:pict>
              </mc:Fallback>
            </mc:AlternateContent>
          </w:r>
        </w:p>
        <w:p w:rsidRPr="00322570" w:rsidR="00B90026" w:rsidP="000F7934" w:rsidRDefault="000F7934" w14:paraId="782AA487" w14:textId="18F465D4">
          <w:pPr>
            <w:tabs>
              <w:tab w:val="left" w:pos="1199"/>
            </w:tabs>
            <w:jc w:val="both"/>
          </w:pPr>
          <w:r>
            <w:tab/>
          </w:r>
        </w:p>
        <w:p w:rsidRPr="00322570" w:rsidR="00A56487" w:rsidP="00322570" w:rsidRDefault="00A56487" w14:paraId="16F6C489" w14:textId="77777777">
          <w:pPr>
            <w:jc w:val="both"/>
          </w:pPr>
        </w:p>
        <w:p w:rsidRPr="00322570" w:rsidR="00A56487" w:rsidP="00322570" w:rsidRDefault="00A56487" w14:paraId="13DE680E" w14:textId="77777777">
          <w:pPr>
            <w:jc w:val="both"/>
          </w:pPr>
        </w:p>
        <w:p w:rsidRPr="00322570" w:rsidR="00B90026" w:rsidP="00322570" w:rsidRDefault="005D68F0" w14:paraId="564AA1F9" w14:textId="77777777">
          <w:pPr>
            <w:jc w:val="both"/>
          </w:pPr>
          <w:r>
            <w:rPr>
              <w:noProof/>
              <w:lang w:eastAsia="tr-TR"/>
            </w:rPr>
            <w:pict w14:anchorId="012770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0.25pt;height:72.75pt" type="#_x0000_t75">
                <v:imagedata o:title="logo son" r:id="rId10"/>
              </v:shape>
            </w:pict>
          </w:r>
        </w:p>
        <w:p w:rsidRPr="00322570" w:rsidR="00B90026" w:rsidP="00322570" w:rsidRDefault="00B90026" w14:paraId="0834B2D7" w14:textId="77777777">
          <w:pPr>
            <w:jc w:val="both"/>
          </w:pPr>
        </w:p>
        <w:p w:rsidRPr="00322570" w:rsidR="008626E7" w:rsidP="00322570" w:rsidRDefault="008626E7" w14:paraId="68BD8C5D" w14:textId="77777777">
          <w:pPr>
            <w:jc w:val="both"/>
          </w:pPr>
        </w:p>
        <w:p w:rsidRPr="00322570" w:rsidR="00A56487" w:rsidP="00322570" w:rsidRDefault="00A56487" w14:paraId="4ABEB6B5" w14:textId="77777777">
          <w:pPr>
            <w:jc w:val="both"/>
          </w:pPr>
        </w:p>
        <w:p w:rsidRPr="00322570" w:rsidR="00472848" w:rsidP="00322570" w:rsidRDefault="00472848" w14:paraId="11741F50" w14:textId="77777777">
          <w:pPr>
            <w:jc w:val="both"/>
          </w:pPr>
        </w:p>
        <w:p w:rsidRPr="00322570" w:rsidR="00472848" w:rsidP="00322570" w:rsidRDefault="00472848" w14:paraId="2EE20692" w14:textId="77777777">
          <w:pPr>
            <w:jc w:val="both"/>
          </w:pPr>
        </w:p>
        <w:p w:rsidRPr="00322570" w:rsidR="00A56487" w:rsidP="00322570" w:rsidRDefault="00A56487" w14:paraId="3022E5F5" w14:textId="77777777">
          <w:pPr>
            <w:jc w:val="both"/>
          </w:pPr>
        </w:p>
        <w:p w:rsidRPr="00322570" w:rsidR="002D5F7C" w:rsidP="00322570" w:rsidRDefault="002D5F7C" w14:paraId="45DCB674" w14:textId="77777777">
          <w:pPr>
            <w:jc w:val="both"/>
          </w:pPr>
        </w:p>
        <w:p w:rsidRPr="00322570" w:rsidR="00A56487" w:rsidP="00322570" w:rsidRDefault="00A56487" w14:paraId="3F5060CC" w14:textId="77777777">
          <w:pPr>
            <w:jc w:val="both"/>
          </w:pPr>
        </w:p>
        <w:p w:rsidRPr="004F7A54" w:rsidR="00C85205" w:rsidP="00C85205" w:rsidRDefault="00C85205" w14:paraId="1A211DD9" w14:textId="77777777">
          <w:pPr>
            <w:ind w:end="5522"/>
            <w:rPr>
              <w:i/>
              <w:color w:val="8DB3E2" w:themeColor="text2" w:themeTint="66"/>
            </w:rPr>
          </w:pPr>
          <w:r>
            <w:rPr>
              <w:rFonts w:asciiTheme="majorHAnsi" w:hAnsiTheme="majorHAnsi"/>
              <w:i/>
              <w:color w:val="8DB3E2" w:themeColor="text2" w:themeTint="66"/>
              <w:shd w:val="clear" w:color="auto" w:fill="FFFFFF"/>
            </w:rPr>
            <w:t xml:space="preserve">“Journalists are the guarantors of a society’s free will. Put an end to the pressure and human rights violations targeting journalists, and remove the obstacles to the public’s right to information!</w:t>
          </w:r>
          <w:r w:rsidRPr="004F7A54">
            <w:rPr>
              <w:rFonts w:asciiTheme="majorHAnsi" w:hAnsiTheme="majorHAnsi"/>
              <w:i/>
              <w:color w:val="8DB3E2" w:themeColor="text2" w:themeTint="66"/>
              <w:shd w:val="clear" w:color="auto" w:fill="FFFFFF"/>
            </w:rPr>
            <w:t xml:space="preserve">”</w:t>
          </w:r>
        </w:p>
        <w:p w:rsidRPr="00322570" w:rsidR="00A95B2C" w:rsidP="00322570" w:rsidRDefault="00A95B2C" w14:paraId="1AA62600" w14:textId="77777777">
          <w:pPr>
            <w:jc w:val="both"/>
          </w:pPr>
        </w:p>
        <w:p w:rsidRPr="00322570" w:rsidR="000629E8" w:rsidP="00322570" w:rsidRDefault="000629E8" w14:paraId="730C97F4" w14:textId="77777777">
          <w:pPr>
            <w:tabs>
              <w:tab w:val="left" w:pos="1077"/>
            </w:tabs>
            <w:jc w:val="both"/>
          </w:pPr>
        </w:p>
        <w:p w:rsidRPr="00322570" w:rsidR="001D0FFD" w:rsidP="00322570" w:rsidRDefault="001D0FFD" w14:paraId="452E5032" w14:textId="77777777">
          <w:pPr>
            <w:jc w:val="both"/>
          </w:pPr>
        </w:p>
        <w:p w:rsidRPr="00322570" w:rsidR="001D0FFD" w:rsidP="00322570" w:rsidRDefault="001D0FFD" w14:paraId="1CC75F04" w14:textId="77777777">
          <w:pPr>
            <w:tabs>
              <w:tab w:val="left" w:pos="1077"/>
            </w:tabs>
            <w:jc w:val="both"/>
          </w:pPr>
        </w:p>
        <w:p w:rsidRPr="00322570" w:rsidR="00472848" w:rsidP="00322570" w:rsidRDefault="00472848" w14:paraId="2794CF8E" w14:textId="77777777">
          <w:pPr>
            <w:tabs>
              <w:tab w:val="left" w:pos="1077"/>
            </w:tabs>
            <w:jc w:val="both"/>
          </w:pPr>
        </w:p>
        <w:p w:rsidRPr="00322570" w:rsidR="009D376D" w:rsidP="00322570" w:rsidRDefault="009D376D" w14:paraId="12EB4FC8" w14:textId="77777777">
          <w:pPr>
            <w:tabs>
              <w:tab w:val="left" w:pos="1077"/>
            </w:tabs>
            <w:jc w:val="both"/>
          </w:pPr>
        </w:p>
        <w:p w:rsidRPr="00322570" w:rsidR="00472848" w:rsidP="00322570" w:rsidRDefault="00472848" w14:paraId="68607349" w14:textId="77777777">
          <w:pPr>
            <w:tabs>
              <w:tab w:val="left" w:pos="1077"/>
            </w:tabs>
            <w:jc w:val="both"/>
          </w:pPr>
        </w:p>
        <w:p w:rsidRPr="00322570" w:rsidR="00A95B2C" w:rsidP="00322570" w:rsidRDefault="00A95B2C" w14:paraId="5733AA3C" w14:textId="77777777">
          <w:pPr>
            <w:jc w:val="both"/>
          </w:pPr>
        </w:p>
        <w:p w:rsidRPr="00322570" w:rsidR="00A95B2C" w:rsidP="00322570" w:rsidRDefault="00A95B2C" w14:paraId="74169D28" w14:textId="77777777">
          <w:pPr>
            <w:jc w:val="both"/>
          </w:pPr>
        </w:p>
        <w:p w:rsidRPr="00322570" w:rsidR="00A95B2C" w:rsidP="00322570" w:rsidRDefault="00C270B6" w14:paraId="2297EDCF" w14:textId="748FEB28">
          <w:pPr>
            <w:jc w:val="both"/>
          </w:pPr>
          <w:r w:rsidRPr="00322570">
            <w:rPr>
              <w:noProof/>
              <w:lang w:eastAsia="tr-TR"/>
            </w:rPr>
            <mc:AlternateContent>
              <mc:Choice Requires="wps">
                <w:drawing>
                  <wp:anchor distT="0" distB="0" distL="114300" distR="114300" simplePos="0" relativeHeight="251664384" behindDoc="0" locked="0" layoutInCell="1" allowOverlap="1" wp14:editId="5234472B" wp14:anchorId="61248CA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Pr="002D5F7C" w:rsidR="00A1066B" w:rsidRDefault="00A1066B" w14:paraId="3C6E3772" w14:textId="011AC7D0">
                                <w:pPr>
                                  <w:pStyle w:val="AralkYok"/>
                                  <w:rPr>
                                    <w:color w:val="1F497D" w:themeColor="text2"/>
                                    <w:sz w:val="36"/>
                                    <w:szCs w:val="36"/>
                                  </w:rPr>
                                </w:pPr>
                                <w:r w:rsidR="00A31F57">
                                  <w:rPr>
                                    <w:color w:val="1F497D" w:themeColor="text2"/>
                                    <w:sz w:val="36"/>
                                    <w:szCs w:val="36"/>
                                  </w:rPr>
                                  <w:t xml:space="preserve">July</w:t>
                                </w:r>
                                <w:r w:rsidR="00403534">
                                  <w:rPr>
                                    <w:color w:val="1F497D" w:themeColor="text2"/>
                                    <w:sz w:val="36"/>
                                    <w:szCs w:val="36"/>
                                  </w:rPr>
                                  <w:t xml:space="preserve"> 3</w:t>
                                </w:r>
                                <w:r w:rsidRPr="002D5F7C">
                                  <w:rPr>
                                    <w:color w:val="1F497D" w:themeColor="text2"/>
                                    <w:sz w:val="36"/>
                                    <w:szCs w:val="36"/>
                                  </w:rPr>
                                  <w:t xml:space="preserve">,</w:t>
                                </w:r>
                                <w:r>
                                  <w:rPr>
                                    <w:color w:val="1F497D" w:themeColor="text2"/>
                                    <w:sz w:val="36"/>
                                    <w:szCs w:val="36"/>
                                  </w:rPr>
                                  <w:t xml:space="preserve"> 2026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v:textbox style="mso-fit-shape-to-text:t">
                      <w:txbxContent>
                        <w:p w:rsidRPr="002D5F7C" w:rsidR="00A1066B" w:rsidRDefault="00A1066B" w14:paraId="3C6E3772" w14:textId="011AC7D0">
                          <w:pPr>
                            <w:pStyle w:val="AralkYok"/>
                            <w:rPr>
                              <w:color w:val="1F497D" w:themeColor="text2"/>
                              <w:sz w:val="36"/>
                              <w:szCs w:val="36"/>
                            </w:rPr>
                          </w:pPr>
                          <w:r w:rsidR="00A31F57">
                            <w:rPr>
                              <w:color w:val="1F497D" w:themeColor="text2"/>
                              <w:sz w:val="36"/>
                              <w:szCs w:val="36"/>
                            </w:rPr>
                            <w:t xml:space="preserve">July</w:t>
                          </w:r>
                          <w:r w:rsidR="00403534">
                            <w:rPr>
                              <w:color w:val="1F497D" w:themeColor="text2"/>
                              <w:sz w:val="36"/>
                              <w:szCs w:val="36"/>
                            </w:rPr>
                            <w:t xml:space="preserve"> 3</w:t>
                          </w:r>
                          <w:r w:rsidRPr="002D5F7C">
                            <w:rPr>
                              <w:color w:val="1F497D" w:themeColor="text2"/>
                              <w:sz w:val="36"/>
                              <w:szCs w:val="36"/>
                            </w:rPr>
                            <w:t xml:space="preserve">,</w:t>
                          </w:r>
                          <w:r>
                            <w:rPr>
                              <w:color w:val="1F497D" w:themeColor="text2"/>
                              <w:sz w:val="36"/>
                              <w:szCs w:val="36"/>
                            </w:rPr>
                            <w:t xml:space="preserve"> 2026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editId="6E629460" wp14:anchorId="3A9B2EE3">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1066B" w:rsidRDefault="00A1066B" w14:paraId="4115EB77" w14:textId="77777777"/>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7" fillcolor="#f1efe6 [2579]"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v:fill type="gradientRadial" color2="#575131 [963]" focus="100%" focussize="" focusposition=".5,.5" rotate="t"/>
                    <v:path arrowok="t"/>
                    <v:textbox style="mso-fit-shape-to-text:t" inset="21.6pt,,21.6pt">
                      <w:txbxContent>
                        <w:p w:rsidR="00A1066B" w:rsidRDefault="00A1066B" w14:paraId="4115EB77" w14:textId="77777777"/>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editId="6330FE14" wp14:anchorId="56E325E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90026" w:rsidR="00A1066B" w:rsidP="00C270B6" w:rsidRDefault="005D68F0" w14:paraId="21C98FDE" w14:textId="77777777">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Pr="00B90026" w:rsidR="00A1066B">
                                      <w:rPr>
                                        <w:color w:val="FFFFFF" w:themeColor="background1"/>
                                        <w:sz w:val="52"/>
                                        <w:szCs w:val="52"/>
                                      </w:rPr>
                                      <w:t xml:space="preserve">Dicle Fırat Journalists’ Association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spid="_x0000_s1028" fillcolor="#1f497d [3215]"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v:textbox inset="14.4pt,14.4pt,14.4pt,28.8pt">
                      <w:txbxContent>
                        <w:p w:rsidRPr="00B90026" w:rsidR="00A1066B" w:rsidP="00C270B6" w:rsidRDefault="00EA1080" w14:paraId="21C98FDE" w14:textId="77777777">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Pr="00B90026" w:rsidR="00A1066B">
                                <w:rPr>
                                  <w:color w:val="FFFFFF" w:themeColor="background1"/>
                                  <w:sz w:val="52"/>
                                  <w:szCs w:val="52"/>
                                </w:rPr>
                                <w:t xml:space="preserve">DİCLE FIRAT JOURNALISTS’ ASSOCIATION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editId="5E2205A3" wp14:anchorId="6990413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Dikdörtgen 37"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4f81bd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w14:anchorId="24534E95">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editId="422E7B63" wp14:anchorId="5A3F1C5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rsidR="00A1066B" w:rsidRDefault="00403534" w14:paraId="56ADADAC" w14:textId="54B7B818">
                                    <w:pPr>
                                      <w:rPr>
                                        <w:rFonts w:asciiTheme="majorHAnsi" w:hAnsiTheme="majorHAnsi"/>
                                        <w:color w:val="4F81BD" w:themeColor="accent1"/>
                                        <w:sz w:val="72"/>
                                        <w:szCs w:val="72"/>
                                      </w:rPr>
                                    </w:pPr>
                                    <w:r w:rsidR="008E0287">
                                      <w:rPr>
                                        <w:rFonts w:asciiTheme="majorHAnsi" w:hAnsiTheme="majorHAnsi"/>
                                        <w:color w:val="4F81BD" w:themeColor="accent1"/>
                                        <w:sz w:val="72"/>
                                        <w:szCs w:val="72"/>
                                      </w:rPr>
                                      <w:t xml:space="preserve">J</w:t>
                                    </w:r>
                                    <w:r w:rsidR="00A1066B">
                                      <w:rPr>
                                        <w:rFonts w:asciiTheme="majorHAnsi" w:hAnsiTheme="majorHAnsi"/>
                                        <w:color w:val="4F81BD" w:themeColor="accent1"/>
                                        <w:sz w:val="72"/>
                                        <w:szCs w:val="72"/>
                                      </w:rPr>
                                      <w:t xml:space="preserve">UNE</w:t>
                                    </w:r>
                                    <w:r>
                                      <w:rPr>
                                        <w:rFonts w:asciiTheme="majorHAnsi" w:hAnsiTheme="majorHAnsi"/>
                                        <w:color w:val="4F81BD" w:themeColor="accent1"/>
                                        <w:sz w:val="72"/>
                                        <w:szCs w:val="72"/>
                                      </w:rPr>
                                      <w:t xml:space="preserve"> 2026</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rsidR="00A1066B" w:rsidRDefault="00A1066B" w14:paraId="5FEC9306" w14:textId="77777777">
                                    <w:pPr>
                                      <w:rPr>
                                        <w:rFonts w:asciiTheme="majorHAnsi" w:hAnsiTheme="majorHAnsi"/>
                                        <w:color w:val="1F497D" w:themeColor="text2"/>
                                        <w:sz w:val="32"/>
                                        <w:szCs w:val="32"/>
                                      </w:rPr>
                                    </w:pPr>
                                    <w:r>
                                      <w:rPr>
                                        <w:rFonts w:asciiTheme="majorHAnsi" w:hAnsiTheme="majorHAnsi"/>
                                        <w:color w:val="1F497D" w:themeColor="text2"/>
                                        <w:sz w:val="32"/>
                                        <w:szCs w:val="32"/>
                                      </w:rPr>
                                      <w:t xml:space="preserve">REPORT ON RIGHTS VIOLATIONS AGAINST JOURNALISTS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rsidR="00A1066B" w:rsidRDefault="00403534" w14:paraId="56ADADAC" w14:textId="54B7B818">
                              <w:pPr>
                                <w:rPr>
                                  <w:rFonts w:asciiTheme="majorHAnsi" w:hAnsiTheme="majorHAnsi"/>
                                  <w:color w:val="4F81BD" w:themeColor="accent1"/>
                                  <w:sz w:val="72"/>
                                  <w:szCs w:val="72"/>
                                </w:rPr>
                              </w:pPr>
                              <w:r w:rsidR="008E0287">
                                <w:rPr>
                                  <w:rFonts w:asciiTheme="majorHAnsi" w:hAnsiTheme="majorHAnsi"/>
                                  <w:color w:val="4F81BD" w:themeColor="accent1"/>
                                  <w:sz w:val="72"/>
                                  <w:szCs w:val="72"/>
                                </w:rPr>
                                <w:t xml:space="preserve">J</w:t>
                              </w:r>
                              <w:r w:rsidR="00A1066B">
                                <w:rPr>
                                  <w:rFonts w:asciiTheme="majorHAnsi" w:hAnsiTheme="majorHAnsi"/>
                                  <w:color w:val="4F81BD" w:themeColor="accent1"/>
                                  <w:sz w:val="72"/>
                                  <w:szCs w:val="72"/>
                                </w:rPr>
                                <w:t xml:space="preserve">UNE</w:t>
                              </w:r>
                              <w:r>
                                <w:rPr>
                                  <w:rFonts w:asciiTheme="majorHAnsi" w:hAnsiTheme="majorHAnsi"/>
                                  <w:color w:val="4F81BD" w:themeColor="accent1"/>
                                  <w:sz w:val="72"/>
                                  <w:szCs w:val="72"/>
                                </w:rPr>
                                <w:t xml:space="preserve"> 2026</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rsidR="00A1066B" w:rsidRDefault="00A1066B" w14:paraId="5FEC9306" w14:textId="77777777">
                              <w:pPr>
                                <w:rPr>
                                  <w:rFonts w:asciiTheme="majorHAnsi" w:hAnsiTheme="majorHAnsi"/>
                                  <w:color w:val="1F497D" w:themeColor="text2"/>
                                  <w:sz w:val="32"/>
                                  <w:szCs w:val="32"/>
                                </w:rPr>
                              </w:pPr>
                              <w:r>
                                <w:rPr>
                                  <w:rFonts w:asciiTheme="majorHAnsi" w:hAnsiTheme="majorHAnsi"/>
                                  <w:color w:val="1F497D" w:themeColor="text2"/>
                                  <w:sz w:val="32"/>
                                  <w:szCs w:val="32"/>
                                </w:rPr>
                                <w:t xml:space="preserve">REPORT ON RIGHTS VIOLATIONS AGAINST JOURNALISTS</w:t>
                              </w:r>
                            </w:p>
                          </w:sdtContent>
                        </w:sdt>
                      </w:txbxContent>
                    </v:textbox>
                    <w10:wrap type="square" anchorx="page" anchory="page"/>
                  </v:shape>
                </w:pict>
              </mc:Fallback>
            </mc:AlternateContent>
          </w:r>
          <w:r w:rsidRPr="00322570" w:rsidR="00A56487">
            <w:t xml:space="preserve">       </w:t>
          </w:r>
        </w:p>
        <w:p w:rsidRPr="00322570" w:rsidR="00104A13" w:rsidP="00322570" w:rsidRDefault="00104A13" w14:paraId="503D5A36" w14:textId="77777777">
          <w:pPr>
            <w:jc w:val="both"/>
          </w:pPr>
        </w:p>
        <w:p w:rsidRPr="00322570" w:rsidR="00104A13" w:rsidP="00322570" w:rsidRDefault="00104A13" w14:paraId="5CBAAD0C" w14:textId="77777777">
          <w:pPr>
            <w:jc w:val="both"/>
          </w:pPr>
        </w:p>
        <w:p w:rsidRPr="00322570" w:rsidR="00104A13" w:rsidP="00322570" w:rsidRDefault="00104A13" w14:paraId="008D80A0" w14:textId="77777777">
          <w:pPr>
            <w:jc w:val="both"/>
          </w:pPr>
        </w:p>
        <w:p w:rsidRPr="00322570" w:rsidR="00104A13" w:rsidP="00322570" w:rsidRDefault="00104A13" w14:paraId="4F8C36BE" w14:textId="77777777">
          <w:pPr>
            <w:jc w:val="both"/>
          </w:pPr>
        </w:p>
        <w:p w:rsidRPr="00322570" w:rsidR="00104A13" w:rsidP="00322570" w:rsidRDefault="00104A13" w14:paraId="511CEED7" w14:textId="77777777">
          <w:pPr>
            <w:jc w:val="both"/>
          </w:pPr>
        </w:p>
        <w:p w:rsidRPr="00322570" w:rsidR="00104A13" w:rsidP="00322570" w:rsidRDefault="00104A13" w14:paraId="5E038EE9" w14:textId="77777777">
          <w:pPr>
            <w:jc w:val="both"/>
          </w:pPr>
        </w:p>
        <w:p w:rsidRPr="00322570" w:rsidR="00104A13" w:rsidP="00322570" w:rsidRDefault="00104A13" w14:paraId="498E748F" w14:textId="77777777">
          <w:pPr>
            <w:jc w:val="both"/>
          </w:pPr>
        </w:p>
        <w:p w:rsidRPr="00322570" w:rsidR="00C270B6" w:rsidP="00322570" w:rsidRDefault="00B90026" w14:paraId="23042D30" w14:textId="6CAE6EC1">
          <w:pPr>
            <w:jc w:val="both"/>
          </w:pPr>
          <w:r w:rsidRPr="00322570">
            <w:t xml:space="preserve">                                                                    </w:t>
          </w:r>
        </w:p>
        <w:p w:rsidRPr="00322570" w:rsidR="00ED6860" w:rsidP="00322570" w:rsidRDefault="005D68F0" w14:paraId="72464601" w14:textId="77777777">
          <w:pPr>
            <w:jc w:val="both"/>
          </w:pPr>
        </w:p>
      </w:sdtContent>
    </w:sdt>
    <w:p w:rsidRPr="00322570" w:rsidR="00475747" w:rsidP="00322570" w:rsidRDefault="00475747" w14:paraId="29A89C62" w14:textId="77777777">
      <w:pPr>
        <w:jc w:val="both"/>
        <w:rPr>
          <w:b/>
          <w:i/>
          <w:u w:val="single"/>
          <w:shd w:val="clear" w:color="auto" w:fill="FFFFFF"/>
        </w:rPr>
      </w:pPr>
    </w:p>
    <w:p w:rsidRPr="00322570" w:rsidR="00BC675E" w:rsidP="00322570" w:rsidRDefault="00BC675E" w14:paraId="3CCCB4F0" w14:textId="77777777">
      <w:pPr>
        <w:jc w:val="both"/>
        <w:rPr>
          <w:b/>
          <w:i/>
          <w:u w:val="single"/>
          <w:shd w:val="clear" w:color="auto" w:fill="FFFFFF"/>
        </w:rPr>
      </w:pPr>
    </w:p>
    <w:p w:rsidRPr="00322570" w:rsidR="00992833" w:rsidP="00322570" w:rsidRDefault="00992833" w14:paraId="41D93EA5" w14:textId="77777777">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NOTE: </w:t>
      </w:r>
      <w:r w:rsidRPr="00322570">
        <w:rPr>
          <w:i/>
          <w:color w:val="808080"/>
        </w:rPr>
        <w:t xml:space="preserve">The data </w:t>
      </w:r>
      <w:r w:rsidRPr="00322570">
        <w:rPr>
          <w:i/>
          <w:color w:val="808080"/>
        </w:rPr>
        <w:t xml:space="preserve">included</w:t>
      </w:r>
      <w:r w:rsidRPr="00322570">
        <w:rPr>
          <w:i/>
          <w:color w:val="808080"/>
        </w:rPr>
        <w:t xml:space="preserve"> </w:t>
      </w:r>
      <w:r w:rsidRPr="00322570">
        <w:rPr>
          <w:i/>
          <w:color w:val="808080"/>
        </w:rPr>
        <w:t xml:space="preserve">in this report </w:t>
      </w:r>
      <w:r w:rsidRPr="00322570">
        <w:rPr>
          <w:i/>
          <w:color w:val="808080"/>
        </w:rPr>
        <w:t xml:space="preserve">has been compiled from </w:t>
      </w:r>
      <w:r w:rsidRPr="00322570">
        <w:rPr>
          <w:i/>
          <w:color w:val="808080"/>
        </w:rPr>
        <w:t xml:space="preserve">information, </w:t>
      </w:r>
      <w:r w:rsidRPr="00322570">
        <w:rPr>
          <w:i/>
          <w:color w:val="808080"/>
        </w:rPr>
        <w:t xml:space="preserve">documents, and </w:t>
      </w:r>
      <w:r w:rsidRPr="00322570">
        <w:rPr>
          <w:i/>
          <w:color w:val="808080"/>
        </w:rPr>
        <w:t xml:space="preserve">reports </w:t>
      </w:r>
      <w:r w:rsidRPr="00322570">
        <w:rPr>
          <w:i/>
          <w:color w:val="808080"/>
        </w:rPr>
        <w:t xml:space="preserve">obtained from </w:t>
      </w:r>
      <w:r w:rsidRPr="00322570">
        <w:rPr>
          <w:i/>
          <w:color w:val="808080"/>
        </w:rPr>
        <w:t xml:space="preserve">the Mesopotamia Agency, </w:t>
      </w:r>
      <w:r w:rsidRPr="00322570">
        <w:rPr>
          <w:i/>
          <w:color w:val="808080"/>
        </w:rPr>
        <w:t xml:space="preserve">JINNEWS, </w:t>
      </w:r>
      <w:r w:rsidRPr="00322570">
        <w:rPr>
          <w:i/>
          <w:color w:val="808080"/>
        </w:rPr>
        <w:t xml:space="preserve">Bianet, Evrensel, </w:t>
      </w:r>
      <w:r w:rsidRPr="00322570">
        <w:rPr>
          <w:i/>
          <w:color w:val="808080"/>
        </w:rPr>
        <w:t xml:space="preserve">MLSA </w:t>
      </w:r>
      <w:r w:rsidRPr="00322570">
        <w:rPr>
          <w:i/>
          <w:color w:val="808080"/>
        </w:rPr>
        <w:t xml:space="preserve">Turkey, expressioninterrupted.com, ifade.org.tr @engelliweb, freewebturkey.com, and various national and local newspapers</w:t>
      </w:r>
      <w:r w:rsidRPr="00322570">
        <w:rPr>
          <w:i/>
          <w:color w:val="808080"/>
        </w:rPr>
        <w:t xml:space="preserve">.</w:t>
      </w:r>
    </w:p>
    <w:p w:rsidRPr="00322570" w:rsidR="00992833" w:rsidP="00322570" w:rsidRDefault="00992833" w14:paraId="464505C6" w14:textId="77777777">
      <w:pPr>
        <w:jc w:val="both"/>
        <w:rPr>
          <w:i/>
          <w:color w:val="808080" w:themeColor="background1" w:themeShade="80"/>
          <w:shd w:val="clear" w:color="auto" w:fill="FFFFFF"/>
        </w:rPr>
      </w:pPr>
      <w:r w:rsidRPr="00322570">
        <w:rPr>
          <w:i/>
          <w:color w:val="808080" w:themeColor="background1" w:themeShade="80"/>
          <w:shd w:val="clear" w:color="auto" w:fill="FFFFFF"/>
        </w:rPr>
        <w:t xml:space="preserve">-Data may vary. The figures obtained from our association’s research represent the minimum number; the actual numbers may be higher. </w:t>
      </w:r>
    </w:p>
    <w:p w:rsidRPr="00322570" w:rsidR="00992833" w:rsidP="00322570" w:rsidRDefault="00992833" w14:paraId="26E6021A" w14:textId="60EB565E">
      <w:pPr>
        <w:jc w:val="both"/>
        <w:rPr>
          <w:color w:val="808080" w:themeColor="background1" w:themeShade="80"/>
        </w:rPr>
      </w:pPr>
      <w:r w:rsidRPr="00322570">
        <w:rPr>
          <w:i/>
          <w:color w:val="808080" w:themeColor="background1" w:themeShade="80"/>
          <w:shd w:val="clear" w:color="auto" w:fill="FFFFFF"/>
        </w:rPr>
        <w:t xml:space="preserve">-The “number of detained journalists” listed in the report does not necessarily mean that these journalists are currently in prison; they may have been detained and subsequently released. </w:t>
      </w:r>
    </w:p>
    <w:tbl>
      <w:tblPr>
        <w:tblW w:w="0" w:type="auto"/>
        <w:tblInd w:w="7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shd w:val="clear" w:color="auto" w:fill="4F81BD" w:themeFill="accent1"/>
        <w:tblCellMar>
          <w:left w:w="70" w:type="dxa"/>
          <w:right w:w="70" w:type="dxa"/>
        </w:tblCellMar>
        <w:tblLook w:val="0000"/>
      </w:tblPr>
      <w:tblGrid>
        <w:gridCol w:w="9142"/>
      </w:tblGrid>
      <w:tr w:rsidRPr="00322570" w:rsidR="008626E7" w:rsidTr="00174640" w14:paraId="06648F8F" w14:textId="77777777">
        <w:trPr>
          <w:trHeight w:val="14"/>
        </w:trPr>
        <w:tc>
          <w:tcPr>
            <w:tcW w:w="9356" w:type="dxa"/>
            <w:tcBorders>
              <w:top w:val="single" w:color="4F81BD" w:themeColor="accent1" w:sz="24" w:space="0"/>
              <w:left w:val="single" w:color="4F81BD" w:themeColor="accent1" w:sz="24" w:space="0"/>
              <w:bottom w:val="single" w:color="4F81BD" w:themeColor="accent1" w:sz="24" w:space="0"/>
              <w:right w:val="single" w:color="4F81BD" w:themeColor="accent1" w:sz="24" w:space="0"/>
            </w:tcBorders>
            <w:shd w:val="clear" w:color="auto" w:fill="4F81BD" w:themeFill="accent1"/>
          </w:tcPr>
          <w:p w:rsidRPr="00322570" w:rsidR="008626E7" w:rsidP="00322570" w:rsidRDefault="008626E7" w14:paraId="14406B64" w14:textId="77777777">
            <w:pPr>
              <w:jc w:val="both"/>
            </w:pPr>
          </w:p>
        </w:tc>
      </w:tr>
    </w:tbl>
    <w:p w:rsidR="00E73CED" w:rsidP="00322570" w:rsidRDefault="00E73CED" w14:paraId="6D0BED74" w14:textId="77777777">
      <w:pPr>
        <w:jc w:val="both"/>
        <w:rPr>
          <w:b/>
          <w:u w:val="single"/>
          <w:shd w:val="clear" w:color="auto" w:fill="FFFFFF"/>
        </w:rPr>
      </w:pPr>
    </w:p>
    <w:p w:rsidRPr="00322570" w:rsidR="002003EB" w:rsidP="00322570" w:rsidRDefault="002003EB" w14:paraId="2075FE0B" w14:textId="77777777">
      <w:pPr>
        <w:jc w:val="both"/>
        <w:rPr>
          <w:b/>
          <w:u w:val="single"/>
          <w:shd w:val="clear" w:color="auto" w:fill="FFFFFF"/>
        </w:rPr>
      </w:pPr>
    </w:p>
    <w:tbl>
      <w:tblPr>
        <w:tblStyle w:val="TabloKlavuzu"/>
        <w:tblW w:w="0" w:type="auto"/>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shd w:val="clear" w:color="auto" w:fill="D9D9D9" w:themeFill="background1" w:themeFillShade="D9"/>
        <w:tblLook w:val="04a0"/>
      </w:tblPr>
      <w:tblGrid>
        <w:gridCol w:w="9212"/>
      </w:tblGrid>
      <w:tr w:rsidRPr="00322570" w:rsidR="00E73CED" w:rsidTr="00EE45C6" w14:paraId="1964E529" w14:textId="77777777">
        <w:tc>
          <w:tcPr>
            <w:tcW w:w="9212" w:type="dxa"/>
            <w:shd w:val="clear" w:color="auto" w:fill="D9D9D9" w:themeFill="background1" w:themeFillShade="D9"/>
          </w:tcPr>
          <w:p w:rsidRPr="00322570" w:rsidR="00E73CED" w:rsidP="00DF77AD" w:rsidRDefault="00E73CED" w14:paraId="7C3F09B8" w14:textId="5D8A7B19">
            <w:pPr>
              <w:jc w:val="center"/>
              <w:rPr>
                <w:b/>
                <w:u w:val="single"/>
                <w:shd w:val="clear" w:color="auto" w:fill="FFFFFF"/>
              </w:rPr>
            </w:pPr>
            <w:r w:rsidRPr="00322570">
              <w:rPr>
                <w:b/>
                <w:highlight w:val="lightGray"/>
                <w:shd w:val="clear" w:color="auto" w:fill="FFFFFF"/>
              </w:rPr>
              <w:t xml:space="preserve">ASSESSMENT</w:t>
            </w:r>
          </w:p>
        </w:tc>
      </w:tr>
    </w:tbl>
    <w:p w:rsidRPr="00322570" w:rsidR="00E73CED" w:rsidP="00322570" w:rsidRDefault="00E73CED" w14:paraId="4EB81F8C" w14:textId="77777777">
      <w:pPr>
        <w:jc w:val="both"/>
        <w:rPr>
          <w:b/>
          <w:u w:val="single"/>
          <w:shd w:val="clear" w:color="auto" w:fill="FFFFFF"/>
        </w:rPr>
      </w:pPr>
    </w:p>
    <w:p w:rsidR="00AD75FF" w:rsidP="00AD75FF" w:rsidRDefault="008E0287" w14:paraId="009F061B" w14:textId="5238A970">
      <w:pPr>
        <w:pStyle w:val="Balk1"/>
      </w:pPr>
      <w:r>
        <w:t xml:space="preserve">JUNE</w:t>
      </w:r>
      <w:r w:rsidR="00AD75FF">
        <w:t xml:space="preserve"> 2026 REPORT ON HUMAN RIGHTS VIOLATIONS AGAINST JOURNALISTS</w:t>
      </w:r>
    </w:p>
    <w:p w:rsidR="00AB7892" w:rsidP="00322570" w:rsidRDefault="00AB7892" w14:paraId="368004FC" w14:textId="77777777">
      <w:pPr>
        <w:jc w:val="both"/>
        <w:rPr>
          <w:b/>
        </w:rPr>
      </w:pPr>
    </w:p>
    <w:p w:rsidRPr="002F1145" w:rsidR="00CC04CF" w:rsidP="00CC04CF" w:rsidRDefault="00CC04CF" w14:paraId="68EECEA5" w14:textId="77777777">
      <w:pPr>
        <w:spacing w:before="100" w:beforeAutospacing="1" w:after="100" w:afterAutospacing="1"/>
        <w:rPr>
          <w:rFonts w:eastAsia="Times New Roman"/>
          <w:sz w:val="22"/>
          <w:szCs w:val="22"/>
          <w:lang w:eastAsia="tr-TR"/>
        </w:rPr>
      </w:pPr>
      <w:r w:rsidRPr="002F1145">
        <w:rPr>
          <w:sz w:val="22"/>
          <w:szCs w:val="22"/>
        </w:rPr>
        <w:t xml:space="preserve">In the month of June, journalists faced multifaceted human rights violations targeting freedom of expression and press freedom. Throughout the month, journalists were subjected to detention, arrest, investigations, and trials, as well as physical attacks, threats, obstruction of news coverage, and various interventions targeting their professional activities. Press and media organizations, meanwhile, came under pressure through administrative sanctions, fines imposed by the Radio and Television Supreme Council (RTÜK), and digital censorship measures. All these violations revealed that journalistic activities continued to be systematically restricted in June and that the crackdown on press freedom persisted.</w:t>
      </w:r>
    </w:p>
    <w:p w:rsidRPr="002F1145" w:rsidR="00CC04CF" w:rsidP="00CC04CF" w:rsidRDefault="00CC04CF" w14:paraId="2C7A8342" w14:textId="77777777">
      <w:pPr>
        <w:spacing w:before="100" w:beforeAutospacing="1" w:after="100" w:afterAutospacing="1"/>
        <w:rPr>
          <w:rFonts w:eastAsia="Times New Roman"/>
          <w:sz w:val="22"/>
          <w:szCs w:val="22"/>
          <w:lang w:eastAsia="tr-TR"/>
        </w:rPr>
      </w:pPr>
      <w:r w:rsidRPr="002F1145">
        <w:rPr>
          <w:sz w:val="22"/>
          <w:szCs w:val="22"/>
        </w:rPr>
        <w:t xml:space="preserve">At least 10 journalists were detained in June, while 4 were arrested. The arrests that took place during the month once again demonstrated that journalistic activities and freedom of expression continue to be suppressed through judicial processes. Yıldız Tar, Editor-in-Chief of KAOS GL, known for her work in the LGBTI+ field, was detained and subsequently arrested following a police raid on her home. Evrensel reporter Doğa Başkan, meanwhile, was arrested at the courthouse where she had gone to give a statement regarding a news story that was published in error and quickly removed from the website.</w:t>
      </w:r>
    </w:p>
    <w:p w:rsidRPr="002F1145" w:rsidR="00CC04CF" w:rsidP="00CC04CF" w:rsidRDefault="00CC04CF" w14:paraId="730A435B" w14:textId="77777777">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June was a period marked by intense political and social developments in Turkey</w:t>
      </w:r>
      <w:r w:rsidRPr="002F1145">
        <w:rPr>
          <w:rFonts w:eastAsia="Times New Roman"/>
          <w:sz w:val="22"/>
          <w:szCs w:val="22"/>
          <w:lang w:eastAsia="tr-TR"/>
        </w:rPr>
        <w:t xml:space="preserve">. Events commemorating the anniversary </w:t>
      </w:r>
      <w:r w:rsidRPr="002F1145">
        <w:rPr>
          <w:rFonts w:eastAsia="Times New Roman"/>
          <w:sz w:val="22"/>
          <w:szCs w:val="22"/>
          <w:lang w:eastAsia="tr-TR"/>
        </w:rPr>
        <w:t xml:space="preserve">of the</w:t>
      </w:r>
      <w:r w:rsidRPr="002F1145">
        <w:rPr>
          <w:rFonts w:eastAsia="Times New Roman"/>
          <w:sz w:val="22"/>
          <w:szCs w:val="22"/>
          <w:lang w:eastAsia="tr-TR"/>
        </w:rPr>
        <w:t xml:space="preserve"> Gezi </w:t>
      </w:r>
      <w:r w:rsidRPr="002F1145">
        <w:rPr>
          <w:rFonts w:eastAsia="Times New Roman"/>
          <w:sz w:val="22"/>
          <w:szCs w:val="22"/>
          <w:lang w:eastAsia="tr-TR"/>
        </w:rPr>
        <w:t xml:space="preserve">Resistance</w:t>
      </w:r>
      <w:r w:rsidRPr="002F1145">
        <w:rPr>
          <w:rFonts w:eastAsia="Times New Roman"/>
          <w:sz w:val="22"/>
          <w:szCs w:val="22"/>
          <w:lang w:eastAsia="tr-TR"/>
        </w:rPr>
        <w:t xml:space="preserve">, political debates surrounding the CHP, and the actions of teachers on hunger strike were among the prominent topics throughout the month</w:t>
      </w:r>
      <w:r w:rsidRPr="002F1145">
        <w:rPr>
          <w:rFonts w:eastAsia="Times New Roman"/>
          <w:sz w:val="22"/>
          <w:szCs w:val="22"/>
          <w:lang w:eastAsia="tr-TR"/>
        </w:rPr>
        <w:t xml:space="preserve">.</w:t>
      </w:r>
      <w:r w:rsidRPr="002F1145">
        <w:rPr>
          <w:rFonts w:eastAsia="Times New Roman"/>
          <w:sz w:val="22"/>
          <w:szCs w:val="22"/>
          <w:lang w:eastAsia="tr-TR"/>
        </w:rPr>
        <w:t xml:space="preserve"> Journalists working to report these developments to the public </w:t>
      </w:r>
      <w:r w:rsidRPr="002F1145">
        <w:rPr>
          <w:rFonts w:eastAsia="Times New Roman"/>
          <w:sz w:val="22"/>
          <w:szCs w:val="22"/>
          <w:lang w:eastAsia="tr-TR"/>
        </w:rPr>
        <w:t xml:space="preserve">were subjected to</w:t>
      </w:r>
      <w:r w:rsidRPr="002F1145">
        <w:rPr>
          <w:rFonts w:eastAsia="Times New Roman"/>
          <w:sz w:val="22"/>
          <w:szCs w:val="22"/>
          <w:lang w:eastAsia="tr-TR"/>
        </w:rPr>
        <w:t xml:space="preserve"> verbal and physical attacks, </w:t>
      </w:r>
      <w:r w:rsidRPr="002F1145">
        <w:rPr>
          <w:rFonts w:eastAsia="Times New Roman"/>
          <w:sz w:val="22"/>
          <w:szCs w:val="22"/>
          <w:lang w:eastAsia="tr-TR"/>
        </w:rPr>
        <w:t xml:space="preserve">detentions</w:t>
      </w:r>
      <w:r w:rsidRPr="002F1145">
        <w:rPr>
          <w:rFonts w:eastAsia="Times New Roman"/>
          <w:sz w:val="22"/>
          <w:szCs w:val="22"/>
          <w:lang w:eastAsia="tr-TR"/>
        </w:rPr>
        <w:t xml:space="preserve">, and targeting </w:t>
      </w:r>
      <w:r w:rsidRPr="002F1145">
        <w:rPr>
          <w:rFonts w:eastAsia="Times New Roman"/>
          <w:sz w:val="22"/>
          <w:szCs w:val="22"/>
          <w:lang w:eastAsia="tr-TR"/>
        </w:rPr>
        <w:t xml:space="preserve">while covering the news</w:t>
      </w:r>
      <w:r w:rsidRPr="002F1145">
        <w:rPr>
          <w:rFonts w:eastAsia="Times New Roman"/>
          <w:sz w:val="22"/>
          <w:szCs w:val="22"/>
          <w:lang w:eastAsia="tr-TR"/>
        </w:rPr>
        <w:t xml:space="preserve">.</w:t>
      </w:r>
    </w:p>
    <w:p w:rsidRPr="002F1145" w:rsidR="00CC04CF" w:rsidP="00CC04CF" w:rsidRDefault="00CC04CF" w14:paraId="6BC6E5BA" w14:textId="77777777">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During a police intervention targeting democratic mass organizations that had gathered to commemorate </w:t>
      </w:r>
      <w:r w:rsidRPr="002F1145">
        <w:rPr>
          <w:rFonts w:eastAsia="Times New Roman"/>
          <w:sz w:val="22"/>
          <w:szCs w:val="22"/>
          <w:lang w:eastAsia="tr-TR"/>
        </w:rPr>
        <w:t xml:space="preserve">Ethem Sarısülük, </w:t>
      </w:r>
      <w:r w:rsidRPr="002F1145">
        <w:rPr>
          <w:rFonts w:eastAsia="Times New Roman"/>
          <w:sz w:val="22"/>
          <w:szCs w:val="22"/>
          <w:lang w:eastAsia="tr-TR"/>
        </w:rPr>
        <w:t xml:space="preserve">who</w:t>
      </w:r>
      <w:r w:rsidRPr="002F1145">
        <w:rPr>
          <w:rFonts w:eastAsia="Times New Roman"/>
          <w:sz w:val="22"/>
          <w:szCs w:val="22"/>
          <w:lang w:eastAsia="tr-TR"/>
        </w:rPr>
        <w:t xml:space="preserve"> lost his life during the Gezi Resistance</w:t>
      </w:r>
      <w:r w:rsidRPr="002F1145">
        <w:rPr>
          <w:rFonts w:eastAsia="Times New Roman"/>
          <w:sz w:val="22"/>
          <w:szCs w:val="22"/>
          <w:lang w:eastAsia="tr-TR"/>
        </w:rPr>
        <w:t xml:space="preserve">,</w:t>
      </w:r>
      <w:r w:rsidRPr="002F1145">
        <w:rPr>
          <w:rFonts w:eastAsia="Times New Roman"/>
          <w:sz w:val="22"/>
          <w:szCs w:val="22"/>
          <w:lang w:eastAsia="tr-TR"/>
        </w:rPr>
        <w:t xml:space="preserve"> Mezopotamya Agency (MA) reporter Sema Bingöl </w:t>
      </w:r>
      <w:r w:rsidRPr="002F1145">
        <w:rPr>
          <w:rFonts w:eastAsia="Times New Roman"/>
          <w:sz w:val="22"/>
          <w:szCs w:val="22"/>
          <w:lang w:eastAsia="tr-TR"/>
        </w:rPr>
        <w:t xml:space="preserve">was</w:t>
      </w:r>
      <w:r w:rsidRPr="002F1145">
        <w:rPr>
          <w:rFonts w:eastAsia="Times New Roman"/>
          <w:sz w:val="22"/>
          <w:szCs w:val="22"/>
          <w:lang w:eastAsia="tr-TR"/>
        </w:rPr>
        <w:t xml:space="preserve"> beaten </w:t>
      </w:r>
      <w:r w:rsidRPr="002F1145">
        <w:rPr>
          <w:rFonts w:eastAsia="Times New Roman"/>
          <w:sz w:val="22"/>
          <w:szCs w:val="22"/>
          <w:lang w:eastAsia="tr-TR"/>
        </w:rPr>
        <w:t xml:space="preserve">and detained</w:t>
      </w:r>
      <w:r w:rsidRPr="002F1145">
        <w:rPr>
          <w:rFonts w:eastAsia="Times New Roman"/>
          <w:sz w:val="22"/>
          <w:szCs w:val="22"/>
          <w:lang w:eastAsia="tr-TR"/>
        </w:rPr>
        <w:t xml:space="preserve">.</w:t>
      </w:r>
      <w:r w:rsidRPr="002F1145">
        <w:rPr>
          <w:rFonts w:eastAsia="Times New Roman"/>
          <w:sz w:val="22"/>
          <w:szCs w:val="22"/>
          <w:lang w:eastAsia="tr-TR"/>
        </w:rPr>
        <w:t xml:space="preserve"> Bingöl </w:t>
      </w:r>
      <w:r w:rsidRPr="002F1145">
        <w:rPr>
          <w:rFonts w:eastAsia="Times New Roman"/>
          <w:sz w:val="22"/>
          <w:szCs w:val="22"/>
          <w:lang w:eastAsia="tr-TR"/>
        </w:rPr>
        <w:t xml:space="preserve">was </w:t>
      </w:r>
      <w:r w:rsidRPr="002F1145">
        <w:rPr>
          <w:rFonts w:eastAsia="Times New Roman"/>
          <w:sz w:val="22"/>
          <w:szCs w:val="22"/>
          <w:lang w:eastAsia="tr-TR"/>
        </w:rPr>
        <w:t xml:space="preserve">later </w:t>
      </w:r>
      <w:r w:rsidRPr="002F1145">
        <w:rPr>
          <w:rFonts w:eastAsia="Times New Roman"/>
          <w:sz w:val="22"/>
          <w:szCs w:val="22"/>
          <w:lang w:eastAsia="tr-TR"/>
        </w:rPr>
        <w:t xml:space="preserve">singled out</w:t>
      </w:r>
      <w:r w:rsidRPr="002F1145">
        <w:rPr>
          <w:rFonts w:eastAsia="Times New Roman"/>
          <w:sz w:val="22"/>
          <w:szCs w:val="22"/>
          <w:lang w:eastAsia="tr-TR"/>
        </w:rPr>
        <w:t xml:space="preserve">, along with her family, </w:t>
      </w:r>
      <w:r w:rsidRPr="002F1145">
        <w:rPr>
          <w:rFonts w:eastAsia="Times New Roman"/>
          <w:sz w:val="22"/>
          <w:szCs w:val="22"/>
          <w:lang w:eastAsia="tr-TR"/>
        </w:rPr>
        <w:t xml:space="preserve">by the media outlets </w:t>
      </w:r>
      <w:r w:rsidRPr="002F1145">
        <w:rPr>
          <w:rFonts w:eastAsia="Times New Roman"/>
          <w:sz w:val="22"/>
          <w:szCs w:val="22"/>
          <w:lang w:eastAsia="tr-TR"/>
        </w:rPr>
        <w:t xml:space="preserve">Akit and </w:t>
      </w:r>
      <w:r w:rsidRPr="002F1145">
        <w:rPr>
          <w:rFonts w:eastAsia="Times New Roman"/>
          <w:sz w:val="22"/>
          <w:szCs w:val="22"/>
          <w:lang w:eastAsia="tr-TR"/>
        </w:rPr>
        <w:t xml:space="preserve">Ensonhaber</w:t>
      </w:r>
      <w:r w:rsidRPr="002F1145">
        <w:rPr>
          <w:rFonts w:eastAsia="Times New Roman"/>
          <w:sz w:val="22"/>
          <w:szCs w:val="22"/>
          <w:lang w:eastAsia="tr-TR"/>
        </w:rPr>
        <w:t xml:space="preserve">. In these publications, the 15 protests and events Bingöl covered in 2026 were presented as a “criminal record,” despite being part of her journalistic activities. This situation </w:t>
      </w:r>
      <w:r w:rsidRPr="002F1145">
        <w:rPr>
          <w:rFonts w:eastAsia="Times New Roman"/>
          <w:sz w:val="22"/>
          <w:szCs w:val="22"/>
          <w:lang w:eastAsia="tr-TR"/>
        </w:rPr>
        <w:t xml:space="preserve">once again demonstrated that</w:t>
      </w:r>
      <w:r w:rsidRPr="002F1145">
        <w:rPr>
          <w:rFonts w:eastAsia="Times New Roman"/>
          <w:sz w:val="22"/>
          <w:szCs w:val="22"/>
          <w:lang w:eastAsia="tr-TR"/>
        </w:rPr>
        <w:t xml:space="preserve"> journalism in Turkey </w:t>
      </w:r>
      <w:r w:rsidRPr="002F1145">
        <w:rPr>
          <w:rFonts w:eastAsia="Times New Roman"/>
          <w:sz w:val="22"/>
          <w:szCs w:val="22"/>
          <w:lang w:eastAsia="tr-TR"/>
        </w:rPr>
        <w:t xml:space="preserve">is being</w:t>
      </w:r>
      <w:r w:rsidRPr="002F1145">
        <w:rPr>
          <w:rFonts w:eastAsia="Times New Roman"/>
          <w:sz w:val="22"/>
          <w:szCs w:val="22"/>
          <w:lang w:eastAsia="tr-TR"/>
        </w:rPr>
        <w:t xml:space="preserve"> criminalized</w:t>
      </w:r>
      <w:r w:rsidRPr="002F1145">
        <w:rPr>
          <w:rFonts w:eastAsia="Times New Roman"/>
          <w:sz w:val="22"/>
          <w:szCs w:val="22"/>
          <w:lang w:eastAsia="tr-TR"/>
        </w:rPr>
        <w:t xml:space="preserve"> by shadowy special war units</w:t>
      </w:r>
      <w:r w:rsidRPr="002F1145">
        <w:rPr>
          <w:rFonts w:eastAsia="Times New Roman"/>
          <w:sz w:val="22"/>
          <w:szCs w:val="22"/>
          <w:lang w:eastAsia="tr-TR"/>
        </w:rPr>
        <w:t xml:space="preserve">. </w:t>
      </w:r>
    </w:p>
    <w:p w:rsidRPr="004B27BC" w:rsidR="00CC04CF" w:rsidP="00CC04CF" w:rsidRDefault="00CC04CF" w14:paraId="48681186" w14:textId="77777777">
      <w:pPr>
        <w:spacing w:before="100" w:beforeAutospacing="1" w:after="100" w:afterAutospacing="1"/>
        <w:rPr>
          <w:rFonts w:eastAsia="Times New Roman"/>
          <w:sz w:val="22"/>
          <w:szCs w:val="22"/>
          <w:lang w:eastAsia="tr-TR"/>
        </w:rPr>
      </w:pPr>
      <w:r w:rsidRPr="002F1145">
        <w:rPr>
          <w:sz w:val="22"/>
          <w:szCs w:val="22"/>
        </w:rPr>
        <w:t xml:space="preserve">Over the course of the month, one journalist was physically assaulted, while two media outlets were targeted. At least three journalists were singled out through various publications and statements. In addition, one journalist was threatened, and four journalists were prevented by security forces from covering news stories.</w:t>
      </w:r>
    </w:p>
    <w:p w:rsidRPr="002F1145" w:rsidR="00CC04CF" w:rsidP="00CC04CF" w:rsidRDefault="00CC04CF" w14:paraId="5B750C62" w14:textId="77777777">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The judicial system also continued to serve as a key tool for exerting pressure on journalists. During the month</w:t>
      </w:r>
      <w:r w:rsidRPr="002F1145">
        <w:rPr>
          <w:rFonts w:eastAsia="Times New Roman"/>
          <w:sz w:val="22"/>
          <w:szCs w:val="22"/>
          <w:lang w:eastAsia="tr-TR"/>
        </w:rPr>
        <w:t xml:space="preserve">, </w:t>
      </w:r>
      <w:r w:rsidRPr="002F1145">
        <w:rPr>
          <w:rFonts w:eastAsia="Times New Roman"/>
          <w:bCs/>
          <w:sz w:val="22"/>
          <w:szCs w:val="22"/>
          <w:lang w:eastAsia="tr-TR"/>
        </w:rPr>
        <w:t xml:space="preserve">investigations </w:t>
      </w:r>
      <w:r w:rsidRPr="002F1145">
        <w:rPr>
          <w:rFonts w:eastAsia="Times New Roman"/>
          <w:bCs/>
          <w:sz w:val="22"/>
          <w:szCs w:val="22"/>
          <w:lang w:eastAsia="tr-TR"/>
        </w:rPr>
        <w:t xml:space="preserve">were launched </w:t>
      </w:r>
      <w:r w:rsidRPr="002F1145">
        <w:rPr>
          <w:rFonts w:eastAsia="Times New Roman"/>
          <w:bCs/>
          <w:sz w:val="22"/>
          <w:szCs w:val="22"/>
          <w:lang w:eastAsia="tr-TR"/>
        </w:rPr>
        <w:t xml:space="preserve">against 9 journalists</w:t>
      </w:r>
      <w:r w:rsidRPr="002F1145">
        <w:rPr>
          <w:rFonts w:eastAsia="Times New Roman"/>
          <w:sz w:val="22"/>
          <w:szCs w:val="22"/>
          <w:lang w:eastAsia="tr-TR"/>
        </w:rPr>
        <w:t xml:space="preserve">, </w:t>
      </w:r>
      <w:r w:rsidRPr="002F1145">
        <w:rPr>
          <w:rFonts w:eastAsia="Times New Roman"/>
          <w:bCs/>
          <w:sz w:val="22"/>
          <w:szCs w:val="22"/>
          <w:lang w:eastAsia="tr-TR"/>
        </w:rPr>
        <w:t xml:space="preserve">and lawsuits were filed against 2 journalists</w:t>
      </w:r>
      <w:r w:rsidRPr="002F1145">
        <w:rPr>
          <w:rFonts w:eastAsia="Times New Roman"/>
          <w:sz w:val="22"/>
          <w:szCs w:val="22"/>
          <w:lang w:eastAsia="tr-TR"/>
        </w:rPr>
        <w:t xml:space="preserve">.</w:t>
      </w:r>
      <w:r w:rsidRPr="002F1145">
        <w:rPr>
          <w:rFonts w:eastAsia="Times New Roman"/>
          <w:sz w:val="22"/>
          <w:szCs w:val="22"/>
          <w:lang w:eastAsia="tr-TR"/>
        </w:rPr>
        <w:t xml:space="preserve"> As a result of the trials</w:t>
      </w:r>
      <w:r w:rsidRPr="002F1145">
        <w:rPr>
          <w:rFonts w:eastAsia="Times New Roman"/>
          <w:bCs/>
          <w:sz w:val="22"/>
          <w:szCs w:val="22"/>
          <w:lang w:eastAsia="tr-TR"/>
        </w:rPr>
        <w:t xml:space="preserve">, 2 journalists were sentenced to a total of 7 years and 6 months in prison</w:t>
      </w:r>
      <w:r w:rsidRPr="002F1145">
        <w:rPr>
          <w:rFonts w:eastAsia="Times New Roman"/>
          <w:sz w:val="22"/>
          <w:szCs w:val="22"/>
          <w:lang w:eastAsia="tr-TR"/>
        </w:rPr>
        <w:t xml:space="preserve">. As of the end of June</w:t>
      </w:r>
      <w:r w:rsidRPr="002F1145">
        <w:rPr>
          <w:rFonts w:eastAsia="Times New Roman"/>
          <w:sz w:val="22"/>
          <w:szCs w:val="22"/>
          <w:lang w:eastAsia="tr-TR"/>
        </w:rPr>
        <w:t xml:space="preserve">,</w:t>
      </w:r>
      <w:r w:rsidRPr="002F1145">
        <w:rPr>
          <w:rFonts w:eastAsia="Times New Roman"/>
          <w:bCs/>
          <w:sz w:val="22"/>
          <w:szCs w:val="22"/>
          <w:lang w:eastAsia="tr-TR"/>
        </w:rPr>
        <w:t xml:space="preserve"> the trials of 36 journalists were ongoing in 22 separate cases</w:t>
      </w:r>
      <w:r w:rsidRPr="002F1145">
        <w:rPr>
          <w:rFonts w:eastAsia="Times New Roman"/>
          <w:sz w:val="22"/>
          <w:szCs w:val="22"/>
          <w:lang w:eastAsia="tr-TR"/>
        </w:rPr>
        <w:t xml:space="preserve">, </w:t>
      </w:r>
      <w:r w:rsidRPr="002F1145">
        <w:rPr>
          <w:rFonts w:eastAsia="Times New Roman"/>
          <w:bCs/>
          <w:sz w:val="22"/>
          <w:szCs w:val="22"/>
          <w:lang w:eastAsia="tr-TR"/>
        </w:rPr>
        <w:t xml:space="preserve">and as of July 3, 2026, at least 28 journalists were being held in Turkish prisons</w:t>
      </w:r>
      <w:r w:rsidRPr="002F1145">
        <w:rPr>
          <w:rFonts w:eastAsia="Times New Roman"/>
          <w:sz w:val="22"/>
          <w:szCs w:val="22"/>
          <w:lang w:eastAsia="tr-TR"/>
        </w:rPr>
        <w:t xml:space="preserve">.</w:t>
      </w:r>
    </w:p>
    <w:p w:rsidRPr="004B27BC" w:rsidR="00CC04CF" w:rsidP="00CC04CF" w:rsidRDefault="00CC04CF" w14:paraId="3468E91D" w14:textId="77777777">
      <w:pPr>
        <w:spacing w:before="100" w:beforeAutospacing="1" w:after="100" w:afterAutospacing="1"/>
        <w:rPr>
          <w:rFonts w:eastAsia="Times New Roman"/>
          <w:sz w:val="22"/>
          <w:szCs w:val="22"/>
          <w:lang w:eastAsia="tr-TR"/>
        </w:rPr>
      </w:pPr>
      <w:r w:rsidRPr="004B27BC">
        <w:rPr>
          <w:rFonts w:eastAsia="Times New Roman"/>
          <w:sz w:val="22"/>
          <w:szCs w:val="22"/>
          <w:lang w:eastAsia="tr-TR"/>
        </w:rPr>
        <w:t xml:space="preserve">Violations of journalists’ economic and professional rights also continued. In June</w:t>
      </w:r>
      <w:r w:rsidRPr="004B27BC">
        <w:rPr>
          <w:rFonts w:eastAsia="Times New Roman"/>
          <w:sz w:val="22"/>
          <w:szCs w:val="22"/>
          <w:lang w:eastAsia="tr-TR"/>
        </w:rPr>
        <w:t xml:space="preserve">,</w:t>
      </w:r>
      <w:r w:rsidRPr="004B27BC">
        <w:rPr>
          <w:rFonts w:eastAsia="Times New Roman"/>
          <w:sz w:val="22"/>
          <w:szCs w:val="22"/>
          <w:lang w:eastAsia="tr-TR"/>
        </w:rPr>
        <w:t xml:space="preserve"> </w:t>
      </w:r>
      <w:r w:rsidRPr="004B27BC">
        <w:rPr>
          <w:rFonts w:eastAsia="Times New Roman"/>
          <w:bCs/>
          <w:sz w:val="22"/>
          <w:szCs w:val="22"/>
          <w:lang w:eastAsia="tr-TR"/>
        </w:rPr>
        <w:t xml:space="preserve">one journalist was fired</w:t>
      </w:r>
      <w:r w:rsidRPr="004B27BC">
        <w:rPr>
          <w:rFonts w:eastAsia="Times New Roman"/>
          <w:sz w:val="22"/>
          <w:szCs w:val="22"/>
          <w:lang w:eastAsia="tr-TR"/>
        </w:rPr>
        <w:t xml:space="preserve">, </w:t>
      </w:r>
      <w:r w:rsidRPr="004B27BC">
        <w:rPr>
          <w:rFonts w:eastAsia="Times New Roman"/>
          <w:bCs/>
          <w:sz w:val="22"/>
          <w:szCs w:val="22"/>
          <w:lang w:eastAsia="tr-TR"/>
        </w:rPr>
        <w:t xml:space="preserve">one journalist’s press card was revoked</w:t>
      </w:r>
      <w:r w:rsidRPr="004B27BC">
        <w:rPr>
          <w:rFonts w:eastAsia="Times New Roman"/>
          <w:sz w:val="22"/>
          <w:szCs w:val="22"/>
          <w:lang w:eastAsia="tr-TR"/>
        </w:rPr>
        <w:t xml:space="preserve">, and</w:t>
      </w:r>
      <w:r w:rsidRPr="004B27BC">
        <w:rPr>
          <w:rFonts w:eastAsia="Times New Roman"/>
          <w:bCs/>
          <w:sz w:val="22"/>
          <w:szCs w:val="22"/>
          <w:lang w:eastAsia="tr-TR"/>
        </w:rPr>
        <w:t xml:space="preserve"> 19 journalists faced accreditation barriers</w:t>
      </w:r>
      <w:r w:rsidRPr="004B27BC">
        <w:rPr>
          <w:rFonts w:eastAsia="Times New Roman"/>
          <w:sz w:val="22"/>
          <w:szCs w:val="22"/>
          <w:lang w:eastAsia="tr-TR"/>
        </w:rPr>
        <w:t xml:space="preserve">. These practices continued to pose serious obstacles to journalists’ ability to freely practice their profession.</w:t>
      </w:r>
    </w:p>
    <w:p w:rsidRPr="004B27BC" w:rsidR="00CC04CF" w:rsidP="00CC04CF" w:rsidRDefault="00CC04CF" w14:paraId="37C3CB63" w14:textId="77777777">
      <w:pPr>
        <w:spacing w:before="100" w:beforeAutospacing="1" w:after="100" w:afterAutospacing="1"/>
        <w:rPr>
          <w:rFonts w:eastAsia="Times New Roman"/>
          <w:sz w:val="22"/>
          <w:szCs w:val="22"/>
          <w:lang w:eastAsia="tr-TR"/>
        </w:rPr>
      </w:pPr>
      <w:r w:rsidRPr="004B27BC">
        <w:rPr>
          <w:rFonts w:eastAsia="Times New Roman"/>
          <w:sz w:val="22"/>
          <w:szCs w:val="22"/>
          <w:lang w:eastAsia="tr-TR"/>
        </w:rPr>
        <w:lastRenderedPageBreak/>
      </w:r>
      <w:r w:rsidRPr="004B27BC">
        <w:rPr>
          <w:rFonts w:eastAsia="Times New Roman"/>
          <w:sz w:val="22"/>
          <w:szCs w:val="22"/>
          <w:lang w:eastAsia="tr-TR"/>
        </w:rPr>
        <w:t xml:space="preserve">Administrative sanctions against press and media organizations also continued unabated. </w:t>
      </w:r>
      <w:r w:rsidRPr="004B27BC">
        <w:rPr>
          <w:rFonts w:eastAsia="Times New Roman"/>
          <w:bCs/>
          <w:sz w:val="22"/>
          <w:szCs w:val="22"/>
          <w:lang w:eastAsia="tr-TR"/>
        </w:rPr>
        <w:t xml:space="preserve">The Radio and Television Supreme Council (RTÜK) issued sanctions against nine separate broadcasts. </w:t>
      </w:r>
      <w:r w:rsidRPr="004B27BC">
        <w:rPr>
          <w:rFonts w:eastAsia="Times New Roman"/>
          <w:sz w:val="22"/>
          <w:szCs w:val="22"/>
          <w:lang w:eastAsia="tr-TR"/>
        </w:rPr>
        <w:t xml:space="preserve">In this context</w:t>
      </w:r>
      <w:r w:rsidRPr="004B27BC">
        <w:rPr>
          <w:rFonts w:eastAsia="Times New Roman"/>
          <w:sz w:val="22"/>
          <w:szCs w:val="22"/>
          <w:lang w:eastAsia="tr-TR"/>
        </w:rPr>
        <w:t xml:space="preserve">,</w:t>
      </w:r>
      <w:r w:rsidRPr="004B27BC">
        <w:rPr>
          <w:rFonts w:eastAsia="Times New Roman"/>
          <w:sz w:val="22"/>
          <w:szCs w:val="22"/>
          <w:lang w:eastAsia="tr-TR"/>
        </w:rPr>
        <w:t xml:space="preserve"> </w:t>
      </w:r>
      <w:r w:rsidRPr="004B27BC">
        <w:rPr>
          <w:rFonts w:eastAsia="Times New Roman"/>
          <w:bCs/>
          <w:sz w:val="22"/>
          <w:szCs w:val="22"/>
          <w:lang w:eastAsia="tr-TR"/>
        </w:rPr>
        <w:t xml:space="preserve">seven media organizations were fined</w:t>
      </w:r>
      <w:r w:rsidRPr="004B27BC">
        <w:rPr>
          <w:rFonts w:eastAsia="Times New Roman"/>
          <w:sz w:val="22"/>
          <w:szCs w:val="22"/>
          <w:lang w:eastAsia="tr-TR"/>
        </w:rPr>
        <w:t xml:space="preserve">, while </w:t>
      </w:r>
      <w:r w:rsidRPr="004B27BC">
        <w:rPr>
          <w:rFonts w:eastAsia="Times New Roman"/>
          <w:bCs/>
          <w:sz w:val="22"/>
          <w:szCs w:val="22"/>
          <w:lang w:eastAsia="tr-TR"/>
        </w:rPr>
        <w:t xml:space="preserve">administrative sanctions were imposed on two others</w:t>
      </w:r>
      <w:r w:rsidRPr="004B27BC">
        <w:rPr>
          <w:rFonts w:eastAsia="Times New Roman"/>
          <w:sz w:val="22"/>
          <w:szCs w:val="22"/>
          <w:lang w:eastAsia="tr-TR"/>
        </w:rPr>
        <w:t xml:space="preserve">.</w:t>
      </w:r>
    </w:p>
    <w:p w:rsidRPr="004B27BC" w:rsidR="00CC04CF" w:rsidP="00CC04CF" w:rsidRDefault="00CC04CF" w14:paraId="6D5E643D" w14:textId="77777777">
      <w:pPr>
        <w:spacing w:before="100" w:beforeAutospacing="1" w:after="100" w:afterAutospacing="1"/>
        <w:rPr>
          <w:rFonts w:eastAsia="Times New Roman"/>
          <w:sz w:val="22"/>
          <w:szCs w:val="22"/>
          <w:lang w:eastAsia="tr-TR"/>
        </w:rPr>
      </w:pPr>
      <w:r w:rsidRPr="004B27BC">
        <w:rPr>
          <w:rFonts w:eastAsia="Times New Roman"/>
          <w:sz w:val="22"/>
          <w:szCs w:val="22"/>
          <w:lang w:eastAsia="tr-TR"/>
        </w:rPr>
        <w:t xml:space="preserve">Censorship practices in the digital sphere also continued intensively in June. </w:t>
      </w:r>
      <w:r w:rsidRPr="004B27BC">
        <w:rPr>
          <w:rFonts w:eastAsia="Times New Roman"/>
          <w:bCs/>
          <w:sz w:val="22"/>
          <w:szCs w:val="22"/>
          <w:lang w:eastAsia="tr-TR"/>
        </w:rPr>
        <w:t xml:space="preserve">Twenty websites were blocked or shut down</w:t>
      </w:r>
      <w:r w:rsidRPr="004B27BC">
        <w:rPr>
          <w:rFonts w:eastAsia="Times New Roman"/>
          <w:sz w:val="22"/>
          <w:szCs w:val="22"/>
          <w:lang w:eastAsia="tr-TR"/>
        </w:rPr>
        <w:t xml:space="preserve">,</w:t>
      </w:r>
      <w:r w:rsidRPr="004B27BC">
        <w:rPr>
          <w:rFonts w:eastAsia="Times New Roman"/>
          <w:bCs/>
          <w:sz w:val="22"/>
          <w:szCs w:val="22"/>
          <w:lang w:eastAsia="tr-TR"/>
        </w:rPr>
        <w:t xml:space="preserve"> </w:t>
      </w:r>
      <w:r w:rsidRPr="004B27BC">
        <w:rPr>
          <w:rFonts w:eastAsia="Times New Roman"/>
          <w:bCs/>
          <w:sz w:val="22"/>
          <w:szCs w:val="22"/>
          <w:lang w:eastAsia="tr-TR"/>
        </w:rPr>
        <w:t xml:space="preserve">access to 43 news articles was restricted</w:t>
      </w:r>
      <w:r w:rsidRPr="004B27BC">
        <w:rPr>
          <w:rFonts w:eastAsia="Times New Roman"/>
          <w:sz w:val="22"/>
          <w:szCs w:val="22"/>
          <w:lang w:eastAsia="tr-TR"/>
        </w:rPr>
        <w:t xml:space="preserve">, and </w:t>
      </w:r>
      <w:r w:rsidRPr="004B27BC">
        <w:rPr>
          <w:rFonts w:eastAsia="Times New Roman"/>
          <w:bCs/>
          <w:sz w:val="22"/>
          <w:szCs w:val="22"/>
          <w:lang w:eastAsia="tr-TR"/>
        </w:rPr>
        <w:t xml:space="preserve">access restrictions were imposed on 126 social media posts</w:t>
      </w:r>
      <w:r w:rsidRPr="004B27BC">
        <w:rPr>
          <w:rFonts w:eastAsia="Times New Roman"/>
          <w:sz w:val="22"/>
          <w:szCs w:val="22"/>
          <w:lang w:eastAsia="tr-TR"/>
        </w:rPr>
        <w:t xml:space="preserve">. Thus, not only were journalists’ rights to work seriously violated, but the public’s right to receive news and access information was also severely infringed upon.</w:t>
      </w:r>
    </w:p>
    <w:p w:rsidRPr="002F1145" w:rsidR="00CC04CF" w:rsidP="00CC04CF" w:rsidRDefault="00CC04CF" w14:paraId="593858BE" w14:textId="77777777">
      <w:pPr>
        <w:spacing w:before="100" w:beforeAutospacing="1" w:after="100" w:afterAutospacing="1"/>
        <w:rPr>
          <w:rFonts w:eastAsia="Times New Roman"/>
          <w:sz w:val="22"/>
          <w:szCs w:val="22"/>
          <w:lang w:eastAsia="tr-TR"/>
        </w:rPr>
      </w:pPr>
      <w:r w:rsidRPr="002F1145">
        <w:rPr>
          <w:rFonts w:eastAsia="Times New Roman"/>
          <w:sz w:val="22"/>
          <w:szCs w:val="22"/>
          <w:lang w:eastAsia="tr-TR"/>
        </w:rPr>
        <w:t xml:space="preserve">The data for June 2026 reveals that the crackdown on journalists is not limited to detentions and arrests; it is being carried out in a multidimensional manner through judicial proceedings, economic sanctions, censorship, and digital access restrictions. The emerging picture shows that the regression in the areas of press and freedom of expression continues, and that journalistic activities are being systematically subjected to pressure.</w:t>
      </w:r>
    </w:p>
    <w:p w:rsidRPr="002F1145" w:rsidR="00CC04CF" w:rsidP="00CC04CF" w:rsidRDefault="00CC04CF" w14:paraId="61B1501B" w14:textId="77777777">
      <w:pPr>
        <w:rPr>
          <w:sz w:val="22"/>
          <w:szCs w:val="22"/>
        </w:rPr>
      </w:pPr>
      <w:r w:rsidRPr="002F1145">
        <w:rPr>
          <w:sz w:val="22"/>
          <w:szCs w:val="22"/>
        </w:rPr>
        <w:t xml:space="preserve">In June, the press community also suffered a significant loss. Journalist Bayram Balcı, who had been undergoing cancer treatment for nearly seven years, passed away on June 22. Balcı, who dedicated 35 years of his life to the struggle for a free press, participated in numerous actions and events in support of press and freedom of expression; he was detained multiple times and subjected to threats due to his professional activities. We remember Bayram Balcı with respect and fondness for the struggle he waged without compromising on journalistic principles.</w:t>
      </w:r>
    </w:p>
    <w:p w:rsidR="000013F9" w:rsidP="000013F9" w:rsidRDefault="000013F9" w14:paraId="3348CB38" w14:textId="77777777">
      <w:pPr>
        <w:spacing w:before="100" w:beforeAutospacing="1" w:after="100" w:afterAutospacing="1"/>
        <w:rPr>
          <w:rFonts w:eastAsia="Times New Roman"/>
          <w:lang w:eastAsia="tr-TR"/>
        </w:rPr>
      </w:pPr>
    </w:p>
    <w:p w:rsidR="00225CCA" w:rsidP="000013F9" w:rsidRDefault="00225CCA" w14:paraId="77A3E0D8" w14:textId="77777777">
      <w:pPr>
        <w:spacing w:before="100" w:beforeAutospacing="1" w:after="100" w:afterAutospacing="1"/>
        <w:rPr>
          <w:rFonts w:eastAsia="Times New Roman"/>
          <w:lang w:eastAsia="tr-TR"/>
        </w:rPr>
      </w:pPr>
    </w:p>
    <w:p w:rsidR="00CC04CF" w:rsidP="00CC04CF" w:rsidRDefault="00CC04CF" w14:paraId="417171BD" w14:textId="77777777">
      <w:pPr>
        <w:jc w:val="right"/>
        <w:rPr>
          <w:rFonts w:ascii="Aptos" w:hAnsi="Aptos" w:eastAsia="Times New Roman"/>
          <w:b/>
          <w:lang w:eastAsia="tr-TR"/>
        </w:rPr>
      </w:pPr>
      <w:bookmarkStart w:name="_GoBack" w:id="0"/>
      <w:r>
        <w:rPr>
          <w:rFonts w:ascii="Aptos" w:hAnsi="Aptos" w:eastAsia="Times New Roman"/>
          <w:b/>
          <w:lang w:eastAsia="tr-TR"/>
        </w:rPr>
        <w:t xml:space="preserve">DİCLE FIRAT JOURNALISTS’ ASSOCIATION </w:t>
      </w:r>
    </w:p>
    <w:bookmarkEnd w:id="0"/>
    <w:p w:rsidR="00225CCA" w:rsidP="000013F9" w:rsidRDefault="00225CCA" w14:paraId="64F5B980" w14:textId="77777777">
      <w:pPr>
        <w:spacing w:before="100" w:beforeAutospacing="1" w:after="100" w:afterAutospacing="1"/>
        <w:rPr>
          <w:rFonts w:eastAsia="Times New Roman"/>
          <w:lang w:eastAsia="tr-TR"/>
        </w:rPr>
      </w:pPr>
    </w:p>
    <w:p w:rsidR="000013F9" w:rsidP="000013F9" w:rsidRDefault="000013F9" w14:paraId="0405B792" w14:textId="41DA473B">
      <w:pPr>
        <w:spacing w:before="100" w:beforeAutospacing="1" w:after="100" w:afterAutospacing="1"/>
        <w:rPr>
          <w:rFonts w:eastAsia="Times New Roman"/>
          <w:lang w:eastAsia="tr-TR"/>
        </w:rPr>
      </w:pPr>
    </w:p>
    <w:p w:rsidR="00225CCA" w:rsidP="000013F9" w:rsidRDefault="00225CCA" w14:paraId="6DEB7334" w14:textId="77777777">
      <w:pPr>
        <w:spacing w:before="100" w:beforeAutospacing="1" w:after="100" w:afterAutospacing="1"/>
        <w:rPr>
          <w:rFonts w:eastAsia="Times New Roman"/>
          <w:lang w:eastAsia="tr-TR"/>
        </w:rPr>
      </w:pPr>
    </w:p>
    <w:p w:rsidR="00225CCA" w:rsidP="000013F9" w:rsidRDefault="00225CCA" w14:paraId="086C0900" w14:textId="77777777">
      <w:pPr>
        <w:spacing w:before="100" w:beforeAutospacing="1" w:after="100" w:afterAutospacing="1"/>
        <w:rPr>
          <w:rFonts w:eastAsia="Times New Roman"/>
          <w:lang w:eastAsia="tr-TR"/>
        </w:rPr>
      </w:pPr>
    </w:p>
    <w:p w:rsidR="00225CCA" w:rsidP="000013F9" w:rsidRDefault="00225CCA" w14:paraId="0EDBA303" w14:textId="77777777">
      <w:pPr>
        <w:spacing w:before="100" w:beforeAutospacing="1" w:after="100" w:afterAutospacing="1"/>
        <w:rPr>
          <w:rFonts w:eastAsia="Times New Roman"/>
          <w:lang w:eastAsia="tr-TR"/>
        </w:rPr>
      </w:pPr>
    </w:p>
    <w:p w:rsidR="00225CCA" w:rsidP="000013F9" w:rsidRDefault="00225CCA" w14:paraId="1B0950C1" w14:textId="77777777">
      <w:pPr>
        <w:spacing w:before="100" w:beforeAutospacing="1" w:after="100" w:afterAutospacing="1"/>
        <w:rPr>
          <w:rFonts w:eastAsia="Times New Roman"/>
          <w:lang w:eastAsia="tr-TR"/>
        </w:rPr>
      </w:pPr>
    </w:p>
    <w:p w:rsidR="00225CCA" w:rsidP="000013F9" w:rsidRDefault="00225CCA" w14:paraId="4F6BCB76" w14:textId="77777777">
      <w:pPr>
        <w:spacing w:before="100" w:beforeAutospacing="1" w:after="100" w:afterAutospacing="1"/>
        <w:rPr>
          <w:rFonts w:eastAsia="Times New Roman"/>
          <w:lang w:eastAsia="tr-TR"/>
        </w:rPr>
      </w:pPr>
    </w:p>
    <w:p w:rsidR="00225CCA" w:rsidP="000013F9" w:rsidRDefault="00225CCA" w14:paraId="7569556A" w14:textId="77777777">
      <w:pPr>
        <w:spacing w:before="100" w:beforeAutospacing="1" w:after="100" w:afterAutospacing="1"/>
        <w:rPr>
          <w:rFonts w:eastAsia="Times New Roman"/>
          <w:lang w:eastAsia="tr-TR"/>
        </w:rPr>
      </w:pPr>
    </w:p>
    <w:p w:rsidR="00225CCA" w:rsidP="000013F9" w:rsidRDefault="00225CCA" w14:paraId="64FEC4C2" w14:textId="77777777">
      <w:pPr>
        <w:spacing w:before="100" w:beforeAutospacing="1" w:after="100" w:afterAutospacing="1"/>
        <w:rPr>
          <w:rFonts w:eastAsia="Times New Roman"/>
          <w:lang w:eastAsia="tr-TR"/>
        </w:rPr>
      </w:pPr>
    </w:p>
    <w:p w:rsidR="00225CCA" w:rsidP="000013F9" w:rsidRDefault="00225CCA" w14:paraId="1CCF2D0E" w14:textId="77777777">
      <w:pPr>
        <w:spacing w:before="100" w:beforeAutospacing="1" w:after="100" w:afterAutospacing="1"/>
        <w:rPr>
          <w:rFonts w:eastAsia="Times New Roman"/>
          <w:lang w:eastAsia="tr-TR"/>
        </w:rPr>
      </w:pPr>
    </w:p>
    <w:p w:rsidR="00225CCA" w:rsidP="000013F9" w:rsidRDefault="00225CCA" w14:paraId="53003F1D" w14:textId="77777777">
      <w:pPr>
        <w:spacing w:before="100" w:beforeAutospacing="1" w:after="100" w:afterAutospacing="1"/>
        <w:rPr>
          <w:rFonts w:eastAsia="Times New Roman"/>
          <w:lang w:eastAsia="tr-TR"/>
        </w:rPr>
      </w:pPr>
    </w:p>
    <w:p w:rsidR="00225CCA" w:rsidP="000013F9" w:rsidRDefault="00225CCA" w14:paraId="4B820AE2" w14:textId="77777777">
      <w:pPr>
        <w:spacing w:before="100" w:beforeAutospacing="1" w:after="100" w:afterAutospacing="1"/>
        <w:rPr>
          <w:rFonts w:eastAsia="Times New Roman"/>
          <w:lang w:eastAsia="tr-TR"/>
        </w:rPr>
      </w:pPr>
    </w:p>
    <w:p w:rsidR="000013F9" w:rsidP="0038083D" w:rsidRDefault="000013F9" w14:paraId="6A600971" w14:textId="77777777">
      <w:pPr>
        <w:rPr>
          <w:rFonts w:ascii="Aptos" w:hAnsi="Aptos" w:eastAsia="Times New Roman"/>
          <w:b/>
          <w:lang w:eastAsia="tr-TR"/>
        </w:rPr>
      </w:pPr>
    </w:p>
    <w:p w:rsidR="00DB5A14" w:rsidP="00322570" w:rsidRDefault="00DB5A14" w14:paraId="4D5E6B7F" w14:textId="77777777">
      <w:pPr>
        <w:jc w:val="both"/>
      </w:pPr>
    </w:p>
    <w:tbl>
      <w:tblPr>
        <w:tblStyle w:val="TabloKlavuzu"/>
        <w:tblW w:w="0" w:type="auto"/>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shd w:val="clear" w:color="auto" w:fill="D9D9D9" w:themeFill="background1" w:themeFillShade="D9"/>
        <w:tblLook w:val="04a0"/>
      </w:tblPr>
      <w:tblGrid>
        <w:gridCol w:w="9212"/>
      </w:tblGrid>
      <w:tr w:rsidRPr="00322570" w:rsidR="004544C0" w:rsidTr="00186530" w14:paraId="05A72A7F" w14:textId="77777777">
        <w:tc>
          <w:tcPr>
            <w:tcW w:w="9212" w:type="dxa"/>
            <w:shd w:val="clear" w:color="auto" w:fill="D9D9D9" w:themeFill="background1" w:themeFillShade="D9"/>
          </w:tcPr>
          <w:p w:rsidRPr="00322570" w:rsidR="004544C0" w:rsidP="008E0287" w:rsidRDefault="004544C0" w14:paraId="5347D445" w14:textId="549FFE4F">
            <w:pPr>
              <w:jc w:val="center"/>
              <w:rPr>
                <w:b/>
                <w:u w:val="single"/>
                <w:shd w:val="clear" w:color="auto" w:fill="FFFFFF"/>
              </w:rPr>
            </w:pPr>
            <w:r w:rsidRPr="00CB087D">
              <w:rPr>
                <w:b/>
                <w:sz w:val="32"/>
                <w:szCs w:val="32"/>
                <w:highlight w:val="lightGray"/>
                <w:shd w:val="clear" w:color="auto" w:fill="FFFFFF"/>
              </w:rPr>
              <w:t xml:space="preserve">JUNE</w:t>
            </w:r>
            <w:r w:rsidR="00DB5A14">
              <w:rPr>
                <w:b/>
                <w:sz w:val="32"/>
                <w:szCs w:val="32"/>
                <w:highlight w:val="lightGray"/>
                <w:shd w:val="clear" w:color="auto" w:fill="FFFFFF"/>
              </w:rPr>
              <w:t xml:space="preserve"> 2026 </w:t>
            </w:r>
            <w:r w:rsidRPr="00CB087D">
              <w:rPr>
                <w:b/>
                <w:sz w:val="32"/>
                <w:szCs w:val="32"/>
                <w:highlight w:val="lightGray"/>
                <w:shd w:val="clear" w:color="auto" w:fill="FFFFFF"/>
              </w:rPr>
              <w:t xml:space="preserve">REPORT ON RIGHTS VIOLATIONS AGAINST JOURNALISTS: </w:t>
            </w:r>
            <w:r w:rsidRPr="00CB087D">
              <w:rPr>
                <w:b/>
                <w:sz w:val="32"/>
                <w:szCs w:val="32"/>
                <w:highlight w:val="lightGray"/>
                <w:shd w:val="clear" w:color="auto" w:fill="FFFFFF"/>
              </w:rPr>
              <w:t xml:space="preserve">STATISTICAL DATA</w:t>
            </w:r>
          </w:p>
        </w:tc>
      </w:tr>
    </w:tbl>
    <w:p w:rsidRPr="00322570" w:rsidR="00DD1376" w:rsidP="00322570" w:rsidRDefault="00DD1376" w14:paraId="255E6296" w14:textId="33BBE3DD">
      <w:pPr>
        <w:jc w:val="both"/>
      </w:pPr>
    </w:p>
    <w:p w:rsidRPr="00322570" w:rsidR="00DD1376" w:rsidP="00322570" w:rsidRDefault="00DD1376" w14:paraId="30F8E185" w14:textId="77777777">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1-) VIOLATIONS TARGETING JOURNALISTS’ RIGHT TO LIFE AND SAFETY</w:t>
      </w:r>
    </w:p>
    <w:p w:rsidRPr="00322570" w:rsidR="00C86DC9" w:rsidP="00322570" w:rsidRDefault="00C86DC9" w14:paraId="088E02D5" w14:textId="77777777">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tblPr>
      <w:tblGrid>
        <w:gridCol w:w="5495"/>
        <w:gridCol w:w="1872"/>
        <w:gridCol w:w="1530"/>
      </w:tblGrid>
      <w:tr w:rsidRPr="00322570" w:rsidR="00F454B9" w:rsidTr="00F454B9" w14:paraId="7D51B895" w14:textId="77777777">
        <w:trPr>
          <w:cnfStyle w:val="100000000000"/>
          <w:trHeight w:val="113"/>
        </w:trPr>
        <w:tc>
          <w:tcPr>
            <w:cnfStyle w:val="001000000000"/>
            <w:tcW w:w="5495" w:type="dxa"/>
            <w:vMerge w:val="restart"/>
            <w:vAlign w:val="center"/>
          </w:tcPr>
          <w:p w:rsidRPr="00322570" w:rsidR="00F454B9" w:rsidP="00322570" w:rsidRDefault="00F454B9" w14:paraId="25D3C817" w14:textId="19726CAE">
            <w:pPr>
              <w:jc w:val="both"/>
              <w:rPr>
                <w:b w:val="0"/>
                <w:bCs w:val="0"/>
              </w:rPr>
            </w:pPr>
            <w:r w:rsidRPr="00322570">
              <w:rPr>
                <w:b w:val="0"/>
              </w:rPr>
              <w:t xml:space="preserve">Journalists Who Were Attacked </w:t>
            </w:r>
          </w:p>
        </w:tc>
        <w:tc>
          <w:tcPr>
            <w:tcW w:w="1872" w:type="dxa"/>
          </w:tcPr>
          <w:p w:rsidRPr="00322570" w:rsidR="00F454B9" w:rsidP="00322570" w:rsidRDefault="00F454B9" w14:paraId="56F07AAA" w14:textId="7F37E093">
            <w:pPr>
              <w:jc w:val="both"/>
              <w:cnfStyle w:val="100000000000"/>
              <w:rPr>
                <w:b w:val="0"/>
              </w:rPr>
            </w:pPr>
            <w:r w:rsidRPr="00322570">
              <w:rPr>
                <w:b w:val="0"/>
              </w:rPr>
              <w:t xml:space="preserve">Journalist</w:t>
            </w:r>
          </w:p>
        </w:tc>
        <w:tc>
          <w:tcPr>
            <w:tcW w:w="1530" w:type="dxa"/>
          </w:tcPr>
          <w:p w:rsidRPr="00322570" w:rsidR="00F454B9" w:rsidP="00A2423B" w:rsidRDefault="0035186D" w14:paraId="629EB34F" w14:textId="35399353">
            <w:pPr>
              <w:ind w:start="1416" w:hanging="1416"/>
              <w:jc w:val="center"/>
              <w:cnfStyle w:val="100000000000"/>
              <w:rPr>
                <w:b w:val="0"/>
              </w:rPr>
            </w:pPr>
            <w:r>
              <w:rPr>
                <w:b w:val="0"/>
              </w:rPr>
              <w:t xml:space="preserve">1</w:t>
            </w:r>
          </w:p>
        </w:tc>
      </w:tr>
      <w:tr w:rsidRPr="00322570" w:rsidR="00F454B9" w:rsidTr="00F454B9" w14:paraId="3393CFFB" w14:textId="77777777">
        <w:trPr>
          <w:cnfStyle w:val="000000100000"/>
          <w:trHeight w:val="112"/>
        </w:trPr>
        <w:tc>
          <w:tcPr>
            <w:cnfStyle w:val="001000000000"/>
            <w:tcW w:w="5495" w:type="dxa"/>
            <w:vMerge/>
          </w:tcPr>
          <w:p w:rsidRPr="00322570" w:rsidR="00F454B9" w:rsidP="00322570" w:rsidRDefault="00F454B9" w14:paraId="5FA4B67D" w14:textId="77777777">
            <w:pPr>
              <w:jc w:val="both"/>
              <w:rPr>
                <w:bCs w:val="0"/>
              </w:rPr>
            </w:pPr>
          </w:p>
        </w:tc>
        <w:tc>
          <w:tcPr>
            <w:tcW w:w="1872" w:type="dxa"/>
          </w:tcPr>
          <w:p w:rsidRPr="00322570" w:rsidR="00F454B9" w:rsidP="00E73AC8" w:rsidRDefault="00F454B9" w14:paraId="25D6F361" w14:textId="42EBAB5E">
            <w:pPr>
              <w:jc w:val="both"/>
              <w:cnfStyle w:val="000000100000"/>
            </w:pPr>
            <w:r w:rsidRPr="00322570">
              <w:t xml:space="preserve">Media </w:t>
            </w:r>
            <w:r w:rsidRPr="00322570">
              <w:t xml:space="preserve">Outlet </w:t>
            </w:r>
          </w:p>
        </w:tc>
        <w:tc>
          <w:tcPr>
            <w:tcW w:w="1530" w:type="dxa"/>
          </w:tcPr>
          <w:p w:rsidRPr="00322570" w:rsidR="00F454B9" w:rsidP="00A2423B" w:rsidRDefault="0035186D" w14:paraId="424386B6" w14:textId="7CD5A406">
            <w:pPr>
              <w:ind w:start="708" w:hanging="708"/>
              <w:jc w:val="center"/>
              <w:cnfStyle w:val="000000100000"/>
            </w:pPr>
            <w:r>
              <w:t xml:space="preserve">2</w:t>
            </w:r>
          </w:p>
        </w:tc>
      </w:tr>
      <w:tr w:rsidRPr="00322570" w:rsidR="00DD1376" w:rsidTr="00104A13" w14:paraId="0D140423" w14:textId="77777777">
        <w:tc>
          <w:tcPr>
            <w:cnfStyle w:val="001000000000"/>
            <w:tcW w:w="7367" w:type="dxa"/>
            <w:gridSpan w:val="2"/>
          </w:tcPr>
          <w:p w:rsidRPr="00322570" w:rsidR="00DD1376" w:rsidP="00322570" w:rsidRDefault="00345A58" w14:paraId="432338FF" w14:textId="3B84B6BC">
            <w:pPr>
              <w:jc w:val="both"/>
              <w:rPr>
                <w:b w:val="0"/>
              </w:rPr>
            </w:pPr>
            <w:r w:rsidRPr="00322570" w:rsidR="00DD1376">
              <w:rPr>
                <w:b w:val="0"/>
              </w:rPr>
              <w:t xml:space="preserve">Journalists </w:t>
            </w:r>
            <w:r>
              <w:rPr>
                <w:b w:val="0"/>
              </w:rPr>
              <w:t xml:space="preserve">Targeted</w:t>
            </w:r>
          </w:p>
        </w:tc>
        <w:tc>
          <w:tcPr>
            <w:tcW w:w="1530" w:type="dxa"/>
          </w:tcPr>
          <w:p w:rsidRPr="00322570" w:rsidR="00DD1376" w:rsidP="00A2423B" w:rsidRDefault="0035186D" w14:paraId="394E54B2" w14:textId="2B028852">
            <w:pPr>
              <w:jc w:val="center"/>
              <w:cnfStyle w:val="000000000000"/>
            </w:pPr>
            <w:r>
              <w:t xml:space="preserve">3</w:t>
            </w:r>
          </w:p>
        </w:tc>
      </w:tr>
      <w:tr w:rsidRPr="00322570" w:rsidR="00DD1376" w:rsidTr="00104A13" w14:paraId="5BC296E2" w14:textId="77777777">
        <w:trPr>
          <w:cnfStyle w:val="000000100000"/>
        </w:trPr>
        <w:tc>
          <w:tcPr>
            <w:cnfStyle w:val="001000000000"/>
            <w:tcW w:w="7367" w:type="dxa"/>
            <w:gridSpan w:val="2"/>
          </w:tcPr>
          <w:p w:rsidRPr="00322570" w:rsidR="00DD1376" w:rsidP="00322570" w:rsidRDefault="00DD1376" w14:paraId="53EF7387" w14:textId="77777777">
            <w:pPr>
              <w:jc w:val="both"/>
            </w:pPr>
            <w:r w:rsidRPr="00322570">
              <w:rPr>
                <w:rFonts w:eastAsia="Times New Roman"/>
                <w:b w:val="0"/>
                <w:lang w:eastAsia="tr-TR"/>
              </w:rPr>
              <w:t xml:space="preserve">Journalists Whose Homes Were Raided</w:t>
            </w:r>
          </w:p>
        </w:tc>
        <w:tc>
          <w:tcPr>
            <w:tcW w:w="1530" w:type="dxa"/>
          </w:tcPr>
          <w:p w:rsidRPr="00322570" w:rsidR="00DD1376" w:rsidP="00A2423B" w:rsidRDefault="0035186D" w14:paraId="242FE074" w14:textId="1B347B4C">
            <w:pPr>
              <w:jc w:val="center"/>
              <w:cnfStyle w:val="000000100000"/>
            </w:pPr>
            <w:r>
              <w:t xml:space="preserve">1</w:t>
            </w:r>
          </w:p>
        </w:tc>
      </w:tr>
      <w:tr w:rsidRPr="00322570" w:rsidR="00DD1376" w:rsidTr="00104A13" w14:paraId="1E7211B7" w14:textId="77777777">
        <w:tc>
          <w:tcPr>
            <w:cnfStyle w:val="001000000000"/>
            <w:tcW w:w="7367" w:type="dxa"/>
            <w:gridSpan w:val="2"/>
          </w:tcPr>
          <w:p w:rsidRPr="00322570" w:rsidR="00DD1376" w:rsidP="00322570" w:rsidRDefault="00DD1376" w14:paraId="532346A6" w14:textId="0040A587">
            <w:pPr>
              <w:jc w:val="both"/>
            </w:pPr>
            <w:r w:rsidRPr="00322570">
              <w:rPr>
                <w:rFonts w:eastAsia="Times New Roman"/>
                <w:b w:val="0"/>
                <w:lang w:eastAsia="tr-TR"/>
              </w:rPr>
              <w:t xml:space="preserve">Journalists Detained</w:t>
            </w:r>
          </w:p>
        </w:tc>
        <w:tc>
          <w:tcPr>
            <w:tcW w:w="1530" w:type="dxa"/>
          </w:tcPr>
          <w:p w:rsidRPr="00322570" w:rsidR="00DD1376" w:rsidP="00A2423B" w:rsidRDefault="001B19C0" w14:paraId="0B5A3363" w14:textId="40F5508C">
            <w:pPr>
              <w:jc w:val="center"/>
              <w:cnfStyle w:val="000000000000"/>
            </w:pPr>
            <w:r>
              <w:t xml:space="preserve">10</w:t>
            </w:r>
          </w:p>
        </w:tc>
      </w:tr>
      <w:tr w:rsidRPr="00322570" w:rsidR="00DD1376" w:rsidTr="00104A13" w14:paraId="1C742942" w14:textId="77777777">
        <w:trPr>
          <w:cnfStyle w:val="000000100000"/>
        </w:trPr>
        <w:tc>
          <w:tcPr>
            <w:cnfStyle w:val="001000000000"/>
            <w:tcW w:w="7367" w:type="dxa"/>
            <w:gridSpan w:val="2"/>
          </w:tcPr>
          <w:p w:rsidRPr="00322570" w:rsidR="00DD1376" w:rsidP="00322570" w:rsidRDefault="00DD1376" w14:paraId="191E6E87" w14:textId="77777777">
            <w:pPr>
              <w:jc w:val="both"/>
              <w:rPr>
                <w:rFonts w:eastAsia="Times New Roman"/>
                <w:b w:val="0"/>
                <w:lang w:eastAsia="tr-TR"/>
              </w:rPr>
            </w:pPr>
            <w:r w:rsidRPr="00322570">
              <w:rPr>
                <w:rFonts w:eastAsia="Times New Roman"/>
                <w:b w:val="0"/>
                <w:lang w:eastAsia="tr-TR"/>
              </w:rPr>
              <w:t xml:space="preserve">Journalists Arrested</w:t>
            </w:r>
          </w:p>
        </w:tc>
        <w:tc>
          <w:tcPr>
            <w:tcW w:w="1530" w:type="dxa"/>
          </w:tcPr>
          <w:p w:rsidRPr="00322570" w:rsidR="00DD1376" w:rsidP="00A2423B" w:rsidRDefault="0035186D" w14:paraId="3F82EABD" w14:textId="6754DF1E">
            <w:pPr>
              <w:jc w:val="center"/>
              <w:cnfStyle w:val="000000100000"/>
            </w:pPr>
            <w:r>
              <w:t xml:space="preserve">4</w:t>
            </w:r>
          </w:p>
        </w:tc>
      </w:tr>
      <w:tr w:rsidRPr="00322570" w:rsidR="00DD1376" w:rsidTr="00104A13" w14:paraId="156835E9" w14:textId="77777777">
        <w:tc>
          <w:tcPr>
            <w:cnfStyle w:val="001000000000"/>
            <w:tcW w:w="7367" w:type="dxa"/>
            <w:gridSpan w:val="2"/>
          </w:tcPr>
          <w:p w:rsidRPr="00322570" w:rsidR="00DD1376" w:rsidP="00322570" w:rsidRDefault="00DD1376" w14:paraId="2F5F7F3A" w14:textId="49BDFF82">
            <w:pPr>
              <w:jc w:val="both"/>
              <w:rPr>
                <w:rFonts w:eastAsia="Times New Roman"/>
                <w:b w:val="0"/>
                <w:lang w:eastAsia="tr-TR"/>
              </w:rPr>
            </w:pPr>
            <w:r w:rsidRPr="00322570">
              <w:rPr>
                <w:rFonts w:eastAsia="Times New Roman"/>
                <w:b w:val="0"/>
                <w:lang w:eastAsia="tr-TR"/>
              </w:rPr>
              <w:t xml:space="preserve">Journalists Subjected to Ill-Treatment</w:t>
            </w:r>
          </w:p>
        </w:tc>
        <w:tc>
          <w:tcPr>
            <w:tcW w:w="1530" w:type="dxa"/>
          </w:tcPr>
          <w:p w:rsidRPr="00322570" w:rsidR="00DD1376" w:rsidP="00A2423B" w:rsidRDefault="0035186D" w14:paraId="7DA09B06" w14:textId="3E00718B">
            <w:pPr>
              <w:jc w:val="center"/>
              <w:cnfStyle w:val="000000000000"/>
            </w:pPr>
            <w:r>
              <w:t xml:space="preserve">-</w:t>
            </w:r>
          </w:p>
        </w:tc>
      </w:tr>
      <w:tr w:rsidRPr="00322570" w:rsidR="00DD1376" w:rsidTr="00104A13" w14:paraId="3653DBB7" w14:textId="77777777">
        <w:trPr>
          <w:cnfStyle w:val="000000100000"/>
        </w:trPr>
        <w:tc>
          <w:tcPr>
            <w:cnfStyle w:val="001000000000"/>
            <w:tcW w:w="7367" w:type="dxa"/>
            <w:gridSpan w:val="2"/>
          </w:tcPr>
          <w:p w:rsidRPr="00322570" w:rsidR="00DD1376" w:rsidP="00322570" w:rsidRDefault="00BE538F" w14:paraId="59E8E184" w14:textId="228C1362">
            <w:pPr>
              <w:jc w:val="both"/>
            </w:pPr>
            <w:r w:rsidRPr="00322570">
              <w:rPr>
                <w:rFonts w:eastAsia="Times New Roman"/>
                <w:b w:val="0"/>
                <w:lang w:eastAsia="tr-TR"/>
              </w:rPr>
              <w:t xml:space="preserve">Journalists Who Were Threatened</w:t>
            </w:r>
          </w:p>
        </w:tc>
        <w:tc>
          <w:tcPr>
            <w:tcW w:w="1530" w:type="dxa"/>
          </w:tcPr>
          <w:p w:rsidRPr="00322570" w:rsidR="00DD1376" w:rsidP="00A2423B" w:rsidRDefault="0035186D" w14:paraId="562075CB" w14:textId="3210ADB3">
            <w:pPr>
              <w:jc w:val="center"/>
              <w:cnfStyle w:val="000000100000"/>
            </w:pPr>
            <w:r>
              <w:t xml:space="preserve">1</w:t>
            </w:r>
          </w:p>
        </w:tc>
      </w:tr>
      <w:tr w:rsidRPr="00322570" w:rsidR="00DD1376" w:rsidTr="00104A13" w14:paraId="30A7A5B6" w14:textId="77777777">
        <w:tc>
          <w:tcPr>
            <w:cnfStyle w:val="001000000000"/>
            <w:tcW w:w="7367" w:type="dxa"/>
            <w:gridSpan w:val="2"/>
          </w:tcPr>
          <w:p w:rsidRPr="00322570" w:rsidR="00DD1376" w:rsidP="00322570" w:rsidRDefault="00DD1376" w14:paraId="4A20D5B2" w14:textId="77777777">
            <w:pPr>
              <w:jc w:val="both"/>
            </w:pPr>
            <w:r w:rsidRPr="00322570">
              <w:rPr>
                <w:b w:val="0"/>
              </w:rPr>
              <w:t xml:space="preserve">Journalists Whose Reporting Was Blocked</w:t>
            </w:r>
          </w:p>
        </w:tc>
        <w:tc>
          <w:tcPr>
            <w:tcW w:w="1530" w:type="dxa"/>
          </w:tcPr>
          <w:p w:rsidRPr="00322570" w:rsidR="00DD1376" w:rsidP="00A2423B" w:rsidRDefault="0035186D" w14:paraId="68B2DBD0" w14:textId="44E47B74">
            <w:pPr>
              <w:jc w:val="center"/>
              <w:cnfStyle w:val="000000000000"/>
            </w:pPr>
            <w:r>
              <w:t xml:space="preserve">4</w:t>
            </w:r>
          </w:p>
        </w:tc>
      </w:tr>
      <w:tr w:rsidRPr="00322570" w:rsidR="00DD1376" w:rsidTr="00104A13" w14:paraId="5424F873" w14:textId="77777777">
        <w:trPr>
          <w:cnfStyle w:val="000000100000"/>
        </w:trPr>
        <w:tc>
          <w:tcPr>
            <w:cnfStyle w:val="001000000000"/>
            <w:tcW w:w="7367" w:type="dxa"/>
            <w:gridSpan w:val="2"/>
          </w:tcPr>
          <w:p w:rsidRPr="00322570" w:rsidR="00DD1376" w:rsidP="00322570" w:rsidRDefault="00DD1376" w14:paraId="2A8D0738" w14:textId="77777777">
            <w:pPr>
              <w:jc w:val="both"/>
              <w:rPr>
                <w:b w:val="0"/>
              </w:rPr>
            </w:pPr>
            <w:r w:rsidRPr="00322570">
              <w:rPr>
                <w:b w:val="0"/>
              </w:rPr>
              <w:t xml:space="preserve">Violations Against Journalists in Prisons</w:t>
            </w:r>
          </w:p>
        </w:tc>
        <w:tc>
          <w:tcPr>
            <w:tcW w:w="1530" w:type="dxa"/>
          </w:tcPr>
          <w:p w:rsidRPr="00322570" w:rsidR="00DD1376" w:rsidP="00A2423B" w:rsidRDefault="0035186D" w14:paraId="7F5AA97C" w14:textId="0C60D94D">
            <w:pPr>
              <w:jc w:val="center"/>
              <w:cnfStyle w:val="000000100000"/>
            </w:pPr>
            <w:r>
              <w:t xml:space="preserve">-</w:t>
            </w:r>
          </w:p>
        </w:tc>
      </w:tr>
    </w:tbl>
    <w:p w:rsidRPr="00322570" w:rsidR="00DD1376" w:rsidP="00322570" w:rsidRDefault="00DD1376" w14:paraId="295C3E1A" w14:textId="77777777">
      <w:pPr>
        <w:jc w:val="both"/>
      </w:pPr>
    </w:p>
    <w:p w:rsidRPr="00322570" w:rsidR="00DD1376" w:rsidP="00322570" w:rsidRDefault="00DD1376" w14:paraId="52C73B9E" w14:textId="77777777">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2-) VIOLATIONS OF FREEDOM OF THOUGHT AND EXPRESSION AGAINST JOURNALISTS</w:t>
      </w:r>
    </w:p>
    <w:p w:rsidRPr="00322570" w:rsidR="00C86DC9" w:rsidP="00322570" w:rsidRDefault="00C86DC9" w14:paraId="4B0F643E" w14:textId="77777777">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tblPr>
      <w:tblGrid>
        <w:gridCol w:w="5529"/>
        <w:gridCol w:w="1838"/>
        <w:gridCol w:w="1530"/>
      </w:tblGrid>
      <w:tr w:rsidRPr="00322570" w:rsidR="00DD1376" w:rsidTr="00104A13" w14:paraId="7FE933DE" w14:textId="77777777">
        <w:trPr>
          <w:cnfStyle w:val="100000000000"/>
        </w:trPr>
        <w:tc>
          <w:tcPr>
            <w:cnfStyle w:val="001000000000"/>
            <w:tcW w:w="7367" w:type="dxa"/>
            <w:gridSpan w:val="2"/>
          </w:tcPr>
          <w:p w:rsidRPr="00322570" w:rsidR="00DD1376" w:rsidP="00322570" w:rsidRDefault="00DD1376" w14:paraId="404703E0" w14:textId="77777777">
            <w:pPr>
              <w:jc w:val="both"/>
            </w:pPr>
            <w:r w:rsidRPr="00322570">
              <w:rPr>
                <w:rFonts w:eastAsia="Times New Roman"/>
                <w:b w:val="0"/>
                <w:lang w:eastAsia="tr-TR"/>
              </w:rPr>
              <w:t xml:space="preserve">Journalists Under Investigation</w:t>
            </w:r>
          </w:p>
        </w:tc>
        <w:tc>
          <w:tcPr>
            <w:tcW w:w="1530" w:type="dxa"/>
          </w:tcPr>
          <w:p w:rsidRPr="00322570" w:rsidR="00DD1376" w:rsidP="00A2423B" w:rsidRDefault="0035186D" w14:paraId="7F6C7C4B" w14:textId="7A7D0F60">
            <w:pPr>
              <w:jc w:val="center"/>
              <w:cnfStyle w:val="100000000000"/>
              <w:rPr>
                <w:b w:val="0"/>
              </w:rPr>
            </w:pPr>
            <w:r>
              <w:rPr>
                <w:b w:val="0"/>
              </w:rPr>
              <w:t xml:space="preserve">9</w:t>
            </w:r>
          </w:p>
        </w:tc>
      </w:tr>
      <w:tr w:rsidRPr="00322570" w:rsidR="00DD1376" w:rsidTr="00104A13" w14:paraId="3D559236" w14:textId="77777777">
        <w:trPr>
          <w:cnfStyle w:val="000000100000"/>
        </w:trPr>
        <w:tc>
          <w:tcPr>
            <w:cnfStyle w:val="001000000000"/>
            <w:tcW w:w="7367" w:type="dxa"/>
            <w:gridSpan w:val="2"/>
          </w:tcPr>
          <w:p w:rsidRPr="00322570" w:rsidR="00DD1376" w:rsidP="00322570" w:rsidRDefault="00DD1376" w14:paraId="3077B7C5" w14:textId="77777777">
            <w:pPr>
              <w:jc w:val="both"/>
              <w:rPr>
                <w:b w:val="0"/>
              </w:rPr>
            </w:pPr>
            <w:r w:rsidRPr="00322570">
              <w:rPr>
                <w:rFonts w:eastAsia="Times New Roman"/>
                <w:b w:val="0"/>
                <w:lang w:eastAsia="tr-TR"/>
              </w:rPr>
              <w:t xml:space="preserve">Journalists Against Whom Lawsuits Were Filed</w:t>
            </w:r>
          </w:p>
        </w:tc>
        <w:tc>
          <w:tcPr>
            <w:tcW w:w="1530" w:type="dxa"/>
          </w:tcPr>
          <w:p w:rsidRPr="00322570" w:rsidR="00DD1376" w:rsidP="00A2423B" w:rsidRDefault="0035186D" w14:paraId="7BD1DE99" w14:textId="2AC3BCC1">
            <w:pPr>
              <w:jc w:val="center"/>
              <w:cnfStyle w:val="000000100000"/>
            </w:pPr>
            <w:r>
              <w:t xml:space="preserve">2</w:t>
            </w:r>
          </w:p>
        </w:tc>
      </w:tr>
      <w:tr w:rsidRPr="00322570" w:rsidR="00DD1376" w:rsidTr="00104A13" w14:paraId="52AECA74" w14:textId="77777777">
        <w:trPr>
          <w:trHeight w:val="69"/>
        </w:trPr>
        <w:tc>
          <w:tcPr>
            <w:cnfStyle w:val="001000000000"/>
            <w:tcW w:w="5529" w:type="dxa"/>
            <w:vMerge w:val="restart"/>
            <w:vAlign w:val="center"/>
          </w:tcPr>
          <w:p w:rsidRPr="00322570" w:rsidR="00DD1376" w:rsidP="00322570" w:rsidRDefault="00DD1376" w14:paraId="16D6FA8F" w14:textId="77777777">
            <w:pPr>
              <w:jc w:val="both"/>
              <w:rPr>
                <w:b w:val="0"/>
                <w:bCs w:val="0"/>
                <w:color w:val="365F91" w:themeColor="accent1" w:themeShade="BF"/>
              </w:rPr>
            </w:pPr>
            <w:r w:rsidRPr="00322570">
              <w:rPr>
                <w:rFonts w:eastAsia="Times New Roman"/>
                <w:b w:val="0"/>
                <w:lang w:eastAsia="tr-TR"/>
              </w:rPr>
              <w:t xml:space="preserve">Journalists Who Were Punished</w:t>
            </w:r>
          </w:p>
        </w:tc>
        <w:tc>
          <w:tcPr>
            <w:tcW w:w="1838" w:type="dxa"/>
          </w:tcPr>
          <w:p w:rsidRPr="00322570" w:rsidR="00DD1376" w:rsidP="00322570" w:rsidRDefault="00DD1376" w14:paraId="50570ABA" w14:textId="77777777">
            <w:pPr>
              <w:jc w:val="both"/>
              <w:cnfStyle w:val="000000000000"/>
            </w:pPr>
            <w:r w:rsidRPr="00322570">
              <w:t xml:space="preserve">Number of People</w:t>
            </w:r>
          </w:p>
        </w:tc>
        <w:tc>
          <w:tcPr>
            <w:tcW w:w="1530" w:type="dxa"/>
          </w:tcPr>
          <w:p w:rsidRPr="00322570" w:rsidR="00DD1376" w:rsidP="00A2423B" w:rsidRDefault="0035186D" w14:paraId="3643660D" w14:textId="322CFABA">
            <w:pPr>
              <w:jc w:val="center"/>
              <w:cnfStyle w:val="000000000000"/>
            </w:pPr>
            <w:r>
              <w:t xml:space="preserve">2</w:t>
            </w:r>
          </w:p>
        </w:tc>
      </w:tr>
      <w:tr w:rsidRPr="00322570" w:rsidR="00DD1376" w:rsidTr="00104A13" w14:paraId="03EFCDEE" w14:textId="77777777">
        <w:trPr>
          <w:cnfStyle w:val="000000100000"/>
          <w:trHeight w:val="69"/>
        </w:trPr>
        <w:tc>
          <w:tcPr>
            <w:cnfStyle w:val="001000000000"/>
            <w:tcW w:w="5529" w:type="dxa"/>
            <w:vMerge/>
          </w:tcPr>
          <w:p w:rsidRPr="00322570" w:rsidR="00DD1376" w:rsidP="00322570" w:rsidRDefault="00DD1376" w14:paraId="169993CB" w14:textId="77777777">
            <w:pPr>
              <w:jc w:val="both"/>
              <w:rPr>
                <w:rFonts w:eastAsia="Times New Roman"/>
                <w:bCs w:val="0"/>
                <w:color w:val="365F91" w:themeColor="accent1" w:themeShade="BF"/>
                <w:lang w:eastAsia="tr-TR"/>
              </w:rPr>
            </w:pPr>
          </w:p>
        </w:tc>
        <w:tc>
          <w:tcPr>
            <w:tcW w:w="1838" w:type="dxa"/>
            <w:vAlign w:val="center"/>
          </w:tcPr>
          <w:p w:rsidRPr="00322570" w:rsidR="00DD1376" w:rsidP="00322570" w:rsidRDefault="00DD1376" w14:paraId="1CC78972" w14:textId="77777777">
            <w:pPr>
              <w:jc w:val="both"/>
              <w:cnfStyle w:val="000000100000"/>
              <w:rPr>
                <w:rFonts w:eastAsia="Times New Roman"/>
                <w:lang w:eastAsia="tr-TR"/>
              </w:rPr>
            </w:pPr>
            <w:r w:rsidRPr="00322570">
              <w:rPr>
                <w:rFonts w:eastAsia="Times New Roman"/>
                <w:lang w:eastAsia="tr-TR"/>
              </w:rPr>
              <w:t xml:space="preserve">Prison Sentence</w:t>
            </w:r>
          </w:p>
        </w:tc>
        <w:tc>
          <w:tcPr>
            <w:tcW w:w="1530" w:type="dxa"/>
          </w:tcPr>
          <w:p w:rsidRPr="00322570" w:rsidR="00DD1376" w:rsidP="00A02D5A" w:rsidRDefault="0035186D" w14:paraId="2DF0A4D2" w14:textId="029B7768">
            <w:pPr>
              <w:jc w:val="center"/>
              <w:cnfStyle w:val="000000100000"/>
            </w:pPr>
            <w:r>
              <w:t xml:space="preserve">7 years, 6 months</w:t>
            </w:r>
          </w:p>
        </w:tc>
      </w:tr>
      <w:tr w:rsidRPr="00322570" w:rsidR="00DD1376" w:rsidTr="00104A13" w14:paraId="6C76BA74" w14:textId="77777777">
        <w:trPr>
          <w:trHeight w:val="69"/>
        </w:trPr>
        <w:tc>
          <w:tcPr>
            <w:cnfStyle w:val="001000000000"/>
            <w:tcW w:w="5529" w:type="dxa"/>
            <w:vMerge/>
          </w:tcPr>
          <w:p w:rsidRPr="00322570" w:rsidR="00DD1376" w:rsidP="00322570" w:rsidRDefault="00DD1376" w14:paraId="21BBDB6F" w14:textId="77777777">
            <w:pPr>
              <w:jc w:val="both"/>
              <w:rPr>
                <w:rFonts w:eastAsia="Times New Roman"/>
                <w:bCs w:val="0"/>
                <w:color w:val="365F91" w:themeColor="accent1" w:themeShade="BF"/>
                <w:lang w:eastAsia="tr-TR"/>
              </w:rPr>
            </w:pPr>
          </w:p>
        </w:tc>
        <w:tc>
          <w:tcPr>
            <w:tcW w:w="1838" w:type="dxa"/>
          </w:tcPr>
          <w:p w:rsidRPr="00322570" w:rsidR="00DD1376" w:rsidP="00322570" w:rsidRDefault="00DD1376" w14:paraId="3EDDFF1A" w14:textId="77777777">
            <w:pPr>
              <w:jc w:val="both"/>
              <w:cnfStyle w:val="000000000000"/>
              <w:rPr>
                <w:rFonts w:eastAsia="Times New Roman"/>
                <w:lang w:eastAsia="tr-TR"/>
              </w:rPr>
            </w:pPr>
            <w:r w:rsidRPr="00322570">
              <w:rPr>
                <w:rFonts w:eastAsia="Times New Roman"/>
                <w:lang w:eastAsia="tr-TR"/>
              </w:rPr>
              <w:t xml:space="preserve">Fines</w:t>
            </w:r>
          </w:p>
        </w:tc>
        <w:tc>
          <w:tcPr>
            <w:tcW w:w="1530" w:type="dxa"/>
          </w:tcPr>
          <w:p w:rsidRPr="00322570" w:rsidR="00DD1376" w:rsidP="00A2423B" w:rsidRDefault="0035186D" w14:paraId="659050C0" w14:textId="21408F59">
            <w:pPr>
              <w:jc w:val="center"/>
              <w:cnfStyle w:val="000000000000"/>
            </w:pPr>
            <w:r>
              <w:t xml:space="preserve">-</w:t>
            </w:r>
          </w:p>
        </w:tc>
      </w:tr>
      <w:tr w:rsidRPr="00322570" w:rsidR="009030ED" w:rsidTr="00322570" w14:paraId="6E5F61C8" w14:textId="77777777">
        <w:trPr>
          <w:cnfStyle w:val="000000100000"/>
          <w:trHeight w:val="104"/>
        </w:trPr>
        <w:tc>
          <w:tcPr>
            <w:cnfStyle w:val="001000000000"/>
            <w:tcW w:w="5529" w:type="dxa"/>
            <w:vMerge w:val="restart"/>
            <w:vAlign w:val="center"/>
          </w:tcPr>
          <w:p w:rsidRPr="00322570" w:rsidR="009030ED" w:rsidP="00322570" w:rsidRDefault="009030ED" w14:paraId="26ECB369" w14:textId="77777777">
            <w:pPr>
              <w:jc w:val="both"/>
              <w:rPr>
                <w:b w:val="0"/>
                <w:bCs w:val="0"/>
                <w:color w:val="365F91" w:themeColor="accent1" w:themeShade="BF"/>
              </w:rPr>
            </w:pPr>
            <w:r w:rsidRPr="00322570">
              <w:rPr>
                <w:rFonts w:eastAsia="Times New Roman"/>
                <w:b w:val="0"/>
                <w:lang w:eastAsia="tr-TR"/>
              </w:rPr>
              <w:t xml:space="preserve">Journalists Whose Trials Are Ongoing</w:t>
            </w:r>
          </w:p>
        </w:tc>
        <w:tc>
          <w:tcPr>
            <w:tcW w:w="1838" w:type="dxa"/>
          </w:tcPr>
          <w:p w:rsidRPr="00322570" w:rsidR="009030ED" w:rsidP="00322570" w:rsidRDefault="009030ED" w14:paraId="61AB87B4" w14:textId="77777777">
            <w:pPr>
              <w:jc w:val="both"/>
              <w:cnfStyle w:val="000000100000"/>
            </w:pPr>
            <w:r w:rsidRPr="00322570">
              <w:t xml:space="preserve">Number of Cases</w:t>
            </w:r>
          </w:p>
        </w:tc>
        <w:tc>
          <w:tcPr>
            <w:tcW w:w="1530" w:type="dxa"/>
          </w:tcPr>
          <w:p w:rsidRPr="00322570" w:rsidR="009030ED" w:rsidP="005400D6" w:rsidRDefault="0035186D" w14:paraId="0C81E5F3" w14:textId="150CB289">
            <w:pPr>
              <w:jc w:val="center"/>
              <w:cnfStyle w:val="000000100000"/>
            </w:pPr>
            <w:r w:rsidR="005400D6">
              <w:t xml:space="preserve">22</w:t>
            </w:r>
          </w:p>
        </w:tc>
      </w:tr>
      <w:tr w:rsidRPr="00322570" w:rsidR="009030ED" w:rsidTr="00322570" w14:paraId="7908F0FC" w14:textId="77777777">
        <w:trPr>
          <w:trHeight w:val="104"/>
        </w:trPr>
        <w:tc>
          <w:tcPr>
            <w:cnfStyle w:val="001000000000"/>
            <w:tcW w:w="5529" w:type="dxa"/>
            <w:vMerge/>
            <w:vAlign w:val="center"/>
          </w:tcPr>
          <w:p w:rsidRPr="00322570" w:rsidR="009030ED" w:rsidP="00322570" w:rsidRDefault="009030ED" w14:paraId="5C3732EF" w14:textId="77777777">
            <w:pPr>
              <w:jc w:val="both"/>
              <w:rPr>
                <w:rFonts w:eastAsia="Times New Roman"/>
                <w:lang w:eastAsia="tr-TR"/>
              </w:rPr>
            </w:pPr>
          </w:p>
        </w:tc>
        <w:tc>
          <w:tcPr>
            <w:tcW w:w="1838" w:type="dxa"/>
          </w:tcPr>
          <w:p w:rsidRPr="00322570" w:rsidR="009030ED" w:rsidP="00322570" w:rsidRDefault="009030ED" w14:paraId="4CA9EFA3" w14:textId="77777777">
            <w:pPr>
              <w:jc w:val="both"/>
              <w:cnfStyle w:val="000000000000"/>
            </w:pPr>
            <w:r w:rsidRPr="00322570">
              <w:t xml:space="preserve">Number of Individuals</w:t>
            </w:r>
          </w:p>
        </w:tc>
        <w:tc>
          <w:tcPr>
            <w:tcW w:w="1530" w:type="dxa"/>
          </w:tcPr>
          <w:p w:rsidRPr="00322570" w:rsidR="009030ED" w:rsidP="005400D6" w:rsidRDefault="0035186D" w14:paraId="2E5B20E0" w14:textId="1AD361F9">
            <w:pPr>
              <w:jc w:val="center"/>
              <w:cnfStyle w:val="000000000000"/>
            </w:pPr>
            <w:r w:rsidR="005400D6">
              <w:t xml:space="preserve">36</w:t>
            </w:r>
          </w:p>
        </w:tc>
      </w:tr>
      <w:tr w:rsidRPr="00322570" w:rsidR="00DD1376" w:rsidTr="00104A13" w14:paraId="15A2B510" w14:textId="77777777">
        <w:trPr>
          <w:cnfStyle w:val="000000100000"/>
        </w:trPr>
        <w:tc>
          <w:tcPr>
            <w:cnfStyle w:val="001000000000"/>
            <w:tcW w:w="7367" w:type="dxa"/>
            <w:gridSpan w:val="2"/>
          </w:tcPr>
          <w:p w:rsidRPr="00322570" w:rsidR="00DD1376" w:rsidP="0035186D" w:rsidRDefault="00DD1376" w14:paraId="12A4F702" w14:textId="7DB5BA81">
            <w:pPr>
              <w:jc w:val="both"/>
            </w:pPr>
            <w:r w:rsidRPr="00322570">
              <w:rPr>
                <w:rFonts w:eastAsia="Times New Roman"/>
                <w:b w:val="0"/>
                <w:lang w:eastAsia="tr-TR"/>
              </w:rPr>
              <w:t xml:space="preserve">Number of Journalists in Custody (</w:t>
            </w:r>
            <w:r w:rsidRPr="00322570">
              <w:rPr>
                <w:rFonts w:eastAsia="Times New Roman"/>
                <w:b w:val="0"/>
                <w:lang w:eastAsia="tr-TR"/>
              </w:rPr>
              <w:t xml:space="preserve">as of </w:t>
            </w:r>
            <w:r w:rsidR="0035186D">
              <w:rPr>
                <w:rFonts w:eastAsia="Times New Roman"/>
                <w:b w:val="0"/>
                <w:lang w:eastAsia="tr-TR"/>
              </w:rPr>
              <w:t xml:space="preserve">July</w:t>
            </w:r>
            <w:r w:rsidR="00225CCA">
              <w:rPr>
                <w:rFonts w:eastAsia="Times New Roman"/>
                <w:b w:val="0"/>
                <w:lang w:eastAsia="tr-TR"/>
              </w:rPr>
              <w:t xml:space="preserve"> 3,</w:t>
            </w:r>
            <w:r w:rsidR="00DB5A14">
              <w:rPr>
                <w:rFonts w:eastAsia="Times New Roman"/>
                <w:b w:val="0"/>
                <w:lang w:eastAsia="tr-TR"/>
              </w:rPr>
              <w:t xml:space="preserve"> 2026</w:t>
            </w:r>
            <w:r w:rsidRPr="00322570">
              <w:rPr>
                <w:rFonts w:eastAsia="Times New Roman"/>
                <w:b w:val="0"/>
                <w:lang w:eastAsia="tr-TR"/>
              </w:rPr>
              <w:t xml:space="preserve">)</w:t>
            </w:r>
          </w:p>
        </w:tc>
        <w:tc>
          <w:tcPr>
            <w:tcW w:w="1530" w:type="dxa"/>
          </w:tcPr>
          <w:p w:rsidRPr="00322570" w:rsidR="00DD1376" w:rsidP="00A2423B" w:rsidRDefault="0035186D" w14:paraId="5DA4C83D" w14:textId="3FC0EFD5">
            <w:pPr>
              <w:jc w:val="center"/>
              <w:cnfStyle w:val="000000100000"/>
            </w:pPr>
            <w:r>
              <w:t xml:space="preserve">28</w:t>
            </w:r>
          </w:p>
        </w:tc>
      </w:tr>
    </w:tbl>
    <w:p w:rsidRPr="00322570" w:rsidR="00DD1376" w:rsidP="00322570" w:rsidRDefault="00DD1376" w14:paraId="1E08E5AE" w14:textId="77777777">
      <w:pPr>
        <w:shd w:val="clear" w:color="auto" w:fill="FFFFFF" w:themeFill="background1"/>
        <w:jc w:val="both"/>
        <w:textAlignment w:val="baseline"/>
      </w:pPr>
    </w:p>
    <w:p w:rsidRPr="00322570" w:rsidR="00DD1376" w:rsidP="00322570" w:rsidRDefault="00DD1376" w14:paraId="566006E5" w14:textId="77777777">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3-) VIOLATIONS OF JOURNALISTS’ ECONOMIC AND SOCIAL RIGHTS</w:t>
      </w:r>
    </w:p>
    <w:p w:rsidRPr="00322570" w:rsidR="00C86DC9" w:rsidP="00322570" w:rsidRDefault="00C86DC9" w14:paraId="28858793" w14:textId="77777777">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tblPr>
      <w:tblGrid>
        <w:gridCol w:w="7367"/>
        <w:gridCol w:w="1530"/>
      </w:tblGrid>
      <w:tr w:rsidRPr="00322570" w:rsidR="00DD1376" w:rsidTr="00104A13" w14:paraId="03222B34" w14:textId="77777777">
        <w:trPr>
          <w:cnfStyle w:val="100000000000"/>
        </w:trPr>
        <w:tc>
          <w:tcPr>
            <w:cnfStyle w:val="001000000000"/>
            <w:tcW w:w="7367" w:type="dxa"/>
          </w:tcPr>
          <w:p w:rsidRPr="00322570" w:rsidR="00DD1376" w:rsidP="00322570" w:rsidRDefault="00DD1376" w14:paraId="3CF5725B" w14:textId="77777777">
            <w:pPr>
              <w:jc w:val="both"/>
            </w:pPr>
            <w:r w:rsidRPr="00322570">
              <w:rPr>
                <w:rFonts w:eastAsia="Times New Roman"/>
                <w:b w:val="0"/>
                <w:lang w:eastAsia="tr-TR"/>
              </w:rPr>
              <w:t xml:space="preserve">Journalists Who Have Been Dismissed</w:t>
            </w:r>
          </w:p>
        </w:tc>
        <w:tc>
          <w:tcPr>
            <w:tcW w:w="1530" w:type="dxa"/>
          </w:tcPr>
          <w:p w:rsidRPr="00322570" w:rsidR="00DD1376" w:rsidP="00A01FED" w:rsidRDefault="0035186D" w14:paraId="2F30EDDE" w14:textId="755C9863">
            <w:pPr>
              <w:jc w:val="center"/>
              <w:cnfStyle w:val="100000000000"/>
              <w:rPr>
                <w:b w:val="0"/>
              </w:rPr>
            </w:pPr>
            <w:r>
              <w:rPr>
                <w:b w:val="0"/>
              </w:rPr>
              <w:t xml:space="preserve">1</w:t>
            </w:r>
          </w:p>
        </w:tc>
      </w:tr>
      <w:tr w:rsidRPr="00322570" w:rsidR="00957171" w:rsidTr="00104A13" w14:paraId="068C6106" w14:textId="77777777">
        <w:trPr>
          <w:cnfStyle w:val="000000100000"/>
        </w:trPr>
        <w:tc>
          <w:tcPr>
            <w:cnfStyle w:val="001000000000"/>
            <w:tcW w:w="7367" w:type="dxa"/>
          </w:tcPr>
          <w:p w:rsidRPr="00957171" w:rsidR="00957171" w:rsidP="00322570" w:rsidRDefault="00957171" w14:paraId="226B4300" w14:textId="13C79872">
            <w:pPr>
              <w:jc w:val="both"/>
              <w:rPr>
                <w:rFonts w:eastAsia="Times New Roman"/>
                <w:b w:val="0"/>
                <w:lang w:eastAsia="tr-TR"/>
              </w:rPr>
            </w:pPr>
            <w:r w:rsidRPr="00957171">
              <w:rPr>
                <w:rFonts w:eastAsia="Times New Roman"/>
                <w:b w:val="0"/>
                <w:lang w:eastAsia="tr-TR"/>
              </w:rPr>
              <w:t xml:space="preserve">Journalists Whose Press Cards Were Revoked</w:t>
            </w:r>
          </w:p>
        </w:tc>
        <w:tc>
          <w:tcPr>
            <w:tcW w:w="1530" w:type="dxa"/>
          </w:tcPr>
          <w:p w:rsidRPr="00986159" w:rsidR="00957171" w:rsidP="00A01FED" w:rsidRDefault="0035186D" w14:paraId="07F614E6" w14:textId="7C4EF4D7">
            <w:pPr>
              <w:jc w:val="center"/>
              <w:cnfStyle w:val="000000100000"/>
            </w:pPr>
            <w:r w:rsidRPr="00986159">
              <w:t xml:space="preserve">1</w:t>
            </w:r>
          </w:p>
        </w:tc>
      </w:tr>
      <w:tr w:rsidRPr="00322570" w:rsidR="0035186D" w:rsidTr="00104A13" w14:paraId="01EFCFAC" w14:textId="77777777">
        <w:tc>
          <w:tcPr>
            <w:cnfStyle w:val="001000000000"/>
            <w:tcW w:w="7367" w:type="dxa"/>
          </w:tcPr>
          <w:p w:rsidRPr="00957171" w:rsidR="0035186D" w:rsidP="00322570" w:rsidRDefault="0035186D" w14:paraId="0A5AAEA9" w14:textId="0239902C">
            <w:pPr>
              <w:jc w:val="both"/>
              <w:rPr>
                <w:rFonts w:eastAsia="Times New Roman"/>
                <w:b w:val="0"/>
                <w:lang w:eastAsia="tr-TR"/>
              </w:rPr>
            </w:pPr>
            <w:r>
              <w:rPr>
                <w:rFonts w:eastAsia="Times New Roman"/>
                <w:b w:val="0"/>
                <w:lang w:eastAsia="tr-TR"/>
              </w:rPr>
              <w:t xml:space="preserve">Accreditation</w:t>
            </w:r>
          </w:p>
        </w:tc>
        <w:tc>
          <w:tcPr>
            <w:tcW w:w="1530" w:type="dxa"/>
          </w:tcPr>
          <w:p w:rsidRPr="00986159" w:rsidR="0035186D" w:rsidP="00A01FED" w:rsidRDefault="0035186D" w14:paraId="53EB38D3" w14:textId="7C13DC01">
            <w:pPr>
              <w:jc w:val="center"/>
              <w:cnfStyle w:val="000000000000"/>
            </w:pPr>
            <w:r w:rsidRPr="00986159">
              <w:t xml:space="preserve">19</w:t>
            </w:r>
          </w:p>
        </w:tc>
      </w:tr>
    </w:tbl>
    <w:p w:rsidRPr="00322570" w:rsidR="00DD1376" w:rsidP="00322570" w:rsidRDefault="00DD1376" w14:paraId="1E1F6688" w14:textId="77777777">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Pr="00322570" w:rsidR="00DD1376" w:rsidP="00322570" w:rsidRDefault="00DD1376" w14:paraId="35AD3F81" w14:textId="77777777">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4-) RESTRICTIONS AND CENSORSHIP TARGETING PRESS AND MEDIA ORGANIZATIONS</w:t>
      </w:r>
    </w:p>
    <w:p w:rsidRPr="00322570" w:rsidR="00C86DC9" w:rsidP="00322570" w:rsidRDefault="00C86DC9" w14:paraId="25AEDF35" w14:textId="77777777">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tblPr>
      <w:tblGrid>
        <w:gridCol w:w="3354"/>
        <w:gridCol w:w="1857"/>
        <w:gridCol w:w="2127"/>
        <w:gridCol w:w="1559"/>
      </w:tblGrid>
      <w:tr w:rsidRPr="00322570" w:rsidR="000474C7" w:rsidTr="00322570" w14:paraId="13D1610E" w14:textId="77777777">
        <w:trPr>
          <w:cnfStyle w:val="100000000000"/>
          <w:trHeight w:val="104"/>
        </w:trPr>
        <w:tc>
          <w:tcPr>
            <w:cnfStyle w:val="001000000000"/>
            <w:tcW w:w="3354" w:type="dxa"/>
            <w:vMerge w:val="restart"/>
            <w:vAlign w:val="center"/>
            <w:hideMark/>
          </w:tcPr>
          <w:p w:rsidRPr="00322570" w:rsidR="000474C7" w:rsidP="00322570" w:rsidRDefault="000474C7" w14:paraId="737B360A" w14:textId="77777777">
            <w:pPr>
              <w:jc w:val="both"/>
              <w:rPr>
                <w:b w:val="0"/>
                <w:bCs w:val="0"/>
                <w:color w:val="365F91" w:themeColor="accent1" w:themeShade="BF"/>
              </w:rPr>
            </w:pPr>
            <w:r w:rsidRPr="00322570">
              <w:rPr>
                <w:rFonts w:eastAsia="Times New Roman"/>
                <w:b w:val="0"/>
                <w:lang w:eastAsia="tr-TR"/>
              </w:rPr>
              <w:t xml:space="preserve">RTÜK Fines</w:t>
            </w:r>
          </w:p>
        </w:tc>
        <w:tc>
          <w:tcPr>
            <w:tcW w:w="3984" w:type="dxa"/>
            <w:gridSpan w:val="2"/>
            <w:hideMark/>
          </w:tcPr>
          <w:p w:rsidRPr="00322570" w:rsidR="000474C7" w:rsidP="00322570" w:rsidRDefault="000474C7" w14:paraId="58D5252D" w14:textId="77777777">
            <w:pPr>
              <w:jc w:val="both"/>
              <w:cnfStyle w:val="100000000000"/>
              <w:rPr>
                <w:b w:val="0"/>
              </w:rPr>
            </w:pPr>
            <w:r w:rsidRPr="00322570">
              <w:rPr>
                <w:b w:val="0"/>
              </w:rPr>
              <w:t xml:space="preserve">Number of Broadcasts</w:t>
            </w:r>
          </w:p>
        </w:tc>
        <w:tc>
          <w:tcPr>
            <w:tcW w:w="1559" w:type="dxa"/>
          </w:tcPr>
          <w:p w:rsidRPr="00322570" w:rsidR="000474C7" w:rsidP="00A2423B" w:rsidRDefault="00986159" w14:paraId="04001FD2" w14:textId="5EA22B66">
            <w:pPr>
              <w:jc w:val="center"/>
              <w:cnfStyle w:val="100000000000"/>
              <w:rPr>
                <w:b w:val="0"/>
              </w:rPr>
            </w:pPr>
            <w:r>
              <w:rPr>
                <w:b w:val="0"/>
              </w:rPr>
              <w:t xml:space="preserve">9</w:t>
            </w:r>
          </w:p>
        </w:tc>
      </w:tr>
      <w:tr w:rsidRPr="00322570" w:rsidR="000474C7" w:rsidTr="00322570" w14:paraId="2AF9FC79" w14:textId="77777777">
        <w:trPr>
          <w:cnfStyle w:val="000000100000"/>
          <w:trHeight w:val="393"/>
        </w:trPr>
        <w:tc>
          <w:tcPr>
            <w:cnfStyle w:val="001000000000"/>
            <w:tcW w:w="3354" w:type="dxa"/>
            <w:vMerge/>
          </w:tcPr>
          <w:p w:rsidRPr="00322570" w:rsidR="000474C7" w:rsidP="00322570" w:rsidRDefault="000474C7" w14:paraId="0544BD33" w14:textId="77777777">
            <w:pPr>
              <w:jc w:val="both"/>
              <w:rPr>
                <w:color w:val="365F91" w:themeColor="accent1" w:themeShade="BF"/>
              </w:rPr>
            </w:pPr>
          </w:p>
        </w:tc>
        <w:tc>
          <w:tcPr>
            <w:tcW w:w="1857" w:type="dxa"/>
          </w:tcPr>
          <w:p w:rsidRPr="00322570" w:rsidR="000474C7" w:rsidP="00E73AC8" w:rsidRDefault="00E73AC8" w14:paraId="391B026D" w14:textId="35737AE0">
            <w:pPr>
              <w:jc w:val="both"/>
              <w:cnfStyle w:val="000000100000"/>
              <w:rPr>
                <w:rFonts w:eastAsia="Times New Roman"/>
                <w:lang w:eastAsia="tr-TR"/>
              </w:rPr>
            </w:pPr>
            <w:r>
              <w:rPr>
                <w:rFonts w:eastAsia="Times New Roman"/>
                <w:lang w:eastAsia="tr-TR"/>
              </w:rPr>
              <w:t xml:space="preserve">Number of Penalties</w:t>
            </w:r>
          </w:p>
        </w:tc>
        <w:tc>
          <w:tcPr>
            <w:tcW w:w="2127" w:type="dxa"/>
            <w:vAlign w:val="center"/>
          </w:tcPr>
          <w:p w:rsidRPr="00322570" w:rsidR="000474C7" w:rsidP="00322570" w:rsidRDefault="000474C7" w14:paraId="5C38F294" w14:textId="77777777">
            <w:pPr>
              <w:jc w:val="both"/>
              <w:cnfStyle w:val="000000100000"/>
            </w:pPr>
            <w:r w:rsidRPr="00322570">
              <w:t xml:space="preserve">Fines</w:t>
            </w:r>
          </w:p>
        </w:tc>
        <w:tc>
          <w:tcPr>
            <w:tcW w:w="1559" w:type="dxa"/>
          </w:tcPr>
          <w:p w:rsidRPr="00322570" w:rsidR="000474C7" w:rsidP="00A2423B" w:rsidRDefault="00986159" w14:paraId="0FBEEF96" w14:textId="407B8CB9">
            <w:pPr>
              <w:jc w:val="center"/>
              <w:cnfStyle w:val="000000100000"/>
            </w:pPr>
            <w:r>
              <w:t xml:space="preserve">1% for 7 channels, administrative penalties for 2 channels </w:t>
            </w:r>
          </w:p>
        </w:tc>
      </w:tr>
    </w:tbl>
    <w:p w:rsidRPr="00322570" w:rsidR="00DD1376" w:rsidP="00322570" w:rsidRDefault="00DD1376" w14:paraId="3B5220D0" w14:textId="77777777">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Pr="00322570" w:rsidR="00DD1376" w:rsidP="00322570" w:rsidRDefault="00DD1376" w14:paraId="58C1A301" w14:textId="77777777">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5-) ACCESS BLOCK ON INTERNET AND DIGITAL MEDIA PLATFORMS</w:t>
      </w:r>
    </w:p>
    <w:p w:rsidRPr="00322570" w:rsidR="00C86DC9" w:rsidP="00322570" w:rsidRDefault="00C86DC9" w14:paraId="40B5AEB3" w14:textId="77777777">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tblPr>
      <w:tblGrid>
        <w:gridCol w:w="7367"/>
        <w:gridCol w:w="1530"/>
      </w:tblGrid>
      <w:tr w:rsidRPr="00322570" w:rsidR="00DD1376" w:rsidTr="00104A13" w14:paraId="1988E820" w14:textId="77777777">
        <w:trPr>
          <w:cnfStyle w:val="100000000000"/>
        </w:trPr>
        <w:tc>
          <w:tcPr>
            <w:cnfStyle w:val="001000000000"/>
            <w:tcW w:w="7367" w:type="dxa"/>
          </w:tcPr>
          <w:p w:rsidRPr="00322570" w:rsidR="00DD1376" w:rsidP="00322570" w:rsidRDefault="00DD1376" w14:paraId="1797363B" w14:textId="77777777">
            <w:pPr>
              <w:jc w:val="both"/>
            </w:pPr>
            <w:r w:rsidRPr="00322570">
              <w:rPr>
                <w:rFonts w:eastAsia="Times New Roman"/>
                <w:b w:val="0"/>
                <w:lang w:eastAsia="tr-TR"/>
              </w:rPr>
              <w:t xml:space="preserve">Closed Websites</w:t>
            </w:r>
          </w:p>
        </w:tc>
        <w:tc>
          <w:tcPr>
            <w:tcW w:w="1530" w:type="dxa"/>
          </w:tcPr>
          <w:p w:rsidRPr="00322570" w:rsidR="00DD1376" w:rsidP="00A2423B" w:rsidRDefault="00986159" w14:paraId="1F08393F" w14:textId="5ED2715E">
            <w:pPr>
              <w:jc w:val="center"/>
              <w:cnfStyle w:val="100000000000"/>
              <w:rPr>
                <w:b w:val="0"/>
              </w:rPr>
            </w:pPr>
            <w:r>
              <w:rPr>
                <w:b w:val="0"/>
              </w:rPr>
              <w:t xml:space="preserve">20</w:t>
            </w:r>
          </w:p>
        </w:tc>
      </w:tr>
      <w:tr w:rsidRPr="00322570" w:rsidR="00DD1376" w:rsidTr="00104A13" w14:paraId="4D0ADA5C" w14:textId="77777777">
        <w:trPr>
          <w:cnfStyle w:val="000000100000"/>
        </w:trPr>
        <w:tc>
          <w:tcPr>
            <w:cnfStyle w:val="001000000000"/>
            <w:tcW w:w="7367" w:type="dxa"/>
          </w:tcPr>
          <w:p w:rsidRPr="00322570" w:rsidR="00DD1376" w:rsidP="00322570" w:rsidRDefault="00DD1376" w14:paraId="343DDCFB" w14:textId="77777777">
            <w:pPr>
              <w:jc w:val="both"/>
              <w:rPr>
                <w:b w:val="0"/>
              </w:rPr>
            </w:pPr>
            <w:r w:rsidRPr="00322570">
              <w:rPr>
                <w:b w:val="0"/>
              </w:rPr>
              <w:lastRenderedPageBreak/>
            </w:r>
            <w:r w:rsidRPr="00322570">
              <w:rPr>
                <w:b w:val="0"/>
              </w:rPr>
              <w:t xml:space="preserve">News Articles Subject to Access Restrictions</w:t>
            </w:r>
          </w:p>
        </w:tc>
        <w:tc>
          <w:tcPr>
            <w:tcW w:w="1530" w:type="dxa"/>
          </w:tcPr>
          <w:p w:rsidRPr="00322570" w:rsidR="00DD1376" w:rsidP="00A2423B" w:rsidRDefault="00986159" w14:paraId="44535C5B" w14:textId="4A540D06">
            <w:pPr>
              <w:jc w:val="center"/>
              <w:cnfStyle w:val="000000100000"/>
            </w:pPr>
            <w:r>
              <w:t xml:space="preserve">43</w:t>
            </w:r>
          </w:p>
        </w:tc>
      </w:tr>
      <w:tr w:rsidRPr="00322570" w:rsidR="00DD1376" w:rsidTr="00104A13" w14:paraId="1B14B0C2" w14:textId="77777777">
        <w:tc>
          <w:tcPr>
            <w:cnfStyle w:val="001000000000"/>
            <w:tcW w:w="7367" w:type="dxa"/>
          </w:tcPr>
          <w:p w:rsidRPr="00322570" w:rsidR="00DD1376" w:rsidP="00322570" w:rsidRDefault="00DD1376" w14:paraId="3467EA51" w14:textId="77777777">
            <w:pPr>
              <w:jc w:val="both"/>
              <w:rPr>
                <w:b w:val="0"/>
              </w:rPr>
            </w:pPr>
            <w:r w:rsidRPr="00322570">
              <w:rPr>
                <w:b w:val="0"/>
              </w:rPr>
              <w:t xml:space="preserve">Social Media Content Subject to Access Restrictions</w:t>
            </w:r>
          </w:p>
        </w:tc>
        <w:tc>
          <w:tcPr>
            <w:tcW w:w="1530" w:type="dxa"/>
          </w:tcPr>
          <w:p w:rsidRPr="00322570" w:rsidR="00DD1376" w:rsidP="00A41454" w:rsidRDefault="00195B0B" w14:paraId="1194F8AD" w14:textId="72AB8402">
            <w:pPr>
              <w:jc w:val="center"/>
              <w:cnfStyle w:val="000000000000"/>
            </w:pPr>
            <w:r>
              <w:t xml:space="preserve">126</w:t>
            </w:r>
          </w:p>
        </w:tc>
      </w:tr>
    </w:tbl>
    <w:p w:rsidR="0064701E" w:rsidP="00322570" w:rsidRDefault="0064701E" w14:paraId="1D2F83C3" w14:textId="77777777">
      <w:pPr>
        <w:jc w:val="both"/>
        <w:rPr>
          <w:b/>
          <w:u w:val="single"/>
          <w:shd w:val="clear" w:color="auto" w:fill="FFFFFF"/>
        </w:rPr>
      </w:pPr>
    </w:p>
    <w:p w:rsidRPr="00322570" w:rsidR="00402BF8" w:rsidP="00322570" w:rsidRDefault="00402BF8" w14:paraId="3F5BE2DD" w14:textId="77777777">
      <w:pPr>
        <w:jc w:val="both"/>
        <w:rPr>
          <w:b/>
          <w:u w:val="single"/>
          <w:shd w:val="clear" w:color="auto" w:fill="FFFFFF"/>
        </w:rPr>
      </w:pPr>
    </w:p>
    <w:tbl>
      <w:tblPr>
        <w:tblStyle w:val="TabloKlavuzu"/>
        <w:tblW w:w="0" w:type="auto"/>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shd w:val="clear" w:color="auto" w:fill="D9D9D9" w:themeFill="background1" w:themeFillShade="D9"/>
        <w:tblLook w:val="04a0"/>
      </w:tblPr>
      <w:tblGrid>
        <w:gridCol w:w="9212"/>
      </w:tblGrid>
      <w:tr w:rsidRPr="00322570" w:rsidR="0064701E" w:rsidTr="000B6A47" w14:paraId="720C11D7" w14:textId="77777777">
        <w:tc>
          <w:tcPr>
            <w:tcW w:w="9212" w:type="dxa"/>
            <w:shd w:val="clear" w:color="auto" w:fill="D9D9D9" w:themeFill="background1" w:themeFillShade="D9"/>
          </w:tcPr>
          <w:p w:rsidRPr="00322570" w:rsidR="0064701E" w:rsidP="00E60155" w:rsidRDefault="0064701E" w14:paraId="42DEA003" w14:textId="75AD3ABE">
            <w:pPr>
              <w:jc w:val="center"/>
              <w:rPr>
                <w:b/>
                <w:highlight w:val="lightGray"/>
                <w:shd w:val="clear" w:color="auto" w:fill="FFFFFF"/>
              </w:rPr>
            </w:pPr>
            <w:r w:rsidR="008E0287">
              <w:rPr>
                <w:b/>
                <w:highlight w:val="lightGray"/>
                <w:shd w:val="clear" w:color="auto" w:fill="FFFFFF"/>
              </w:rPr>
              <w:t xml:space="preserve">JUNE</w:t>
            </w:r>
            <w:r w:rsidR="00DB5A14">
              <w:rPr>
                <w:b/>
                <w:highlight w:val="lightGray"/>
                <w:shd w:val="clear" w:color="auto" w:fill="FFFFFF"/>
              </w:rPr>
              <w:t xml:space="preserve"> </w:t>
            </w:r>
            <w:r w:rsidRPr="00322570">
              <w:rPr>
                <w:b/>
                <w:highlight w:val="lightGray"/>
                <w:shd w:val="clear" w:color="auto" w:fill="FFFFFF"/>
              </w:rPr>
              <w:t xml:space="preserve">2</w:t>
            </w:r>
            <w:r w:rsidR="00DB5A14">
              <w:rPr>
                <w:b/>
                <w:highlight w:val="lightGray"/>
                <w:shd w:val="clear" w:color="auto" w:fill="FFFFFF"/>
              </w:rPr>
              <w:t xml:space="preserve">026</w:t>
            </w:r>
          </w:p>
          <w:p w:rsidRPr="00322570" w:rsidR="0064701E" w:rsidP="00E60155" w:rsidRDefault="0064701E" w14:paraId="71AD7A90" w14:textId="77777777">
            <w:pPr>
              <w:jc w:val="center"/>
              <w:rPr>
                <w:b/>
                <w:highlight w:val="lightGray"/>
                <w:shd w:val="clear" w:color="auto" w:fill="FFFFFF"/>
              </w:rPr>
            </w:pPr>
            <w:r w:rsidRPr="00322570">
              <w:rPr>
                <w:b/>
                <w:highlight w:val="lightGray"/>
                <w:shd w:val="clear" w:color="auto" w:fill="FFFFFF"/>
              </w:rPr>
              <w:t xml:space="preserve">REPORT ON HUMAN RIGHTS VIOLATIONS AGAINST JOURNALISTS</w:t>
            </w:r>
          </w:p>
          <w:p w:rsidRPr="00322570" w:rsidR="0064701E" w:rsidP="00E60155" w:rsidRDefault="0064701E" w14:paraId="2743E099" w14:textId="77777777">
            <w:pPr>
              <w:jc w:val="center"/>
              <w:rPr>
                <w:b/>
                <w:u w:val="single"/>
                <w:shd w:val="clear" w:color="auto" w:fill="FFFFFF"/>
              </w:rPr>
            </w:pPr>
            <w:r w:rsidRPr="00322570">
              <w:rPr>
                <w:b/>
                <w:highlight w:val="lightGray"/>
                <w:shd w:val="clear" w:color="auto" w:fill="FFFFFF"/>
              </w:rPr>
              <w:t xml:space="preserve">DETAILED DATA</w:t>
            </w:r>
          </w:p>
        </w:tc>
      </w:tr>
    </w:tbl>
    <w:p w:rsidRPr="00322570" w:rsidR="0064701E" w:rsidP="00322570" w:rsidRDefault="0064701E" w14:paraId="54155127" w14:textId="77777777">
      <w:pPr>
        <w:jc w:val="both"/>
        <w:rPr>
          <w:b/>
          <w:u w:val="single"/>
          <w:shd w:val="clear" w:color="auto" w:fill="FFFFFF"/>
        </w:rPr>
      </w:pPr>
    </w:p>
    <w:p w:rsidRPr="00322570" w:rsidR="00BB6035" w:rsidP="00322570" w:rsidRDefault="00BB6035" w14:paraId="47CD9564" w14:textId="77777777">
      <w:pPr>
        <w:jc w:val="both"/>
        <w:rPr>
          <w:b/>
          <w:u w:val="single"/>
          <w:shd w:val="clear" w:color="auto" w:fill="FFFFFF"/>
        </w:rPr>
      </w:pPr>
    </w:p>
    <w:p w:rsidRPr="00322570" w:rsidR="00113D67" w:rsidP="00322570" w:rsidRDefault="00C84D21" w14:paraId="73063EFB" w14:textId="4C383629">
      <w:pPr>
        <w:shd w:val="clear" w:color="auto" w:fill="BFBFBF" w:themeFill="background1" w:themeFillShade="BF"/>
        <w:jc w:val="both"/>
        <w:textAlignment w:val="baseline"/>
        <w:rPr>
          <w:rFonts w:eastAsia="Times New Roman"/>
          <w:b/>
          <w:lang w:eastAsia="tr-TR"/>
        </w:rPr>
      </w:pPr>
      <w:r w:rsidRPr="00322570" w:rsidR="00113D67">
        <w:rPr>
          <w:rFonts w:eastAsia="Times New Roman"/>
          <w:b/>
          <w:lang w:eastAsia="tr-TR"/>
        </w:rPr>
        <w:t xml:space="preserve">1-) VIOLATIONS OF JOURNALISTS’ RIGHT TO LIFE AND SAFETY</w:t>
      </w:r>
    </w:p>
    <w:p w:rsidRPr="00322570" w:rsidR="004A1DF9" w:rsidP="00322570" w:rsidRDefault="004A1DF9" w14:paraId="1E939EEB" w14:textId="77777777">
      <w:pPr>
        <w:jc w:val="both"/>
        <w:rPr>
          <w:b/>
          <w:u w:val="single"/>
          <w:shd w:val="clear" w:color="auto" w:fill="FFFFFF"/>
        </w:rPr>
      </w:pPr>
    </w:p>
    <w:p w:rsidR="00B76D54" w:rsidP="00B76D54" w:rsidRDefault="00322570" w14:paraId="4FCB2FE8" w14:textId="77777777">
      <w:pPr>
        <w:jc w:val="both"/>
      </w:pPr>
      <w:r w:rsidRPr="00B76D54">
        <w:rPr>
          <w:b/>
        </w:rPr>
        <w:t>0</w:t>
      </w:r>
      <w:r w:rsidRPr="00B76D54" w:rsidR="006322CC">
        <w:rPr>
          <w:b/>
        </w:rPr>
        <w:t>1</w:t>
      </w:r>
      <w:r w:rsidRPr="00B76D54" w:rsidR="008E0287">
        <w:rPr>
          <w:b/>
        </w:rPr>
        <w:t>Haziran</w:t>
      </w:r>
      <w:r w:rsidRPr="00B76D54" w:rsidR="00B44269">
        <w:rPr>
          <w:b/>
        </w:rPr>
        <w:t xml:space="preserve"> 202</w:t>
      </w:r>
      <w:r w:rsidRPr="00B76D54" w:rsidR="00DB5A14">
        <w:rPr>
          <w:b/>
        </w:rPr>
        <w:t>6</w:t>
      </w:r>
      <w:r w:rsidRPr="00B76D54" w:rsidR="00B44269">
        <w:rPr>
          <w:b/>
        </w:rPr>
        <w:t xml:space="preserve"> - </w:t>
      </w:r>
      <w:r w:rsidRPr="00B76D54" w:rsidR="00B76D54">
        <w:t xml:space="preserve">Police attacked democratic mass organizations that had gathered to commemorate </w:t>
      </w:r>
      <w:r w:rsidRPr="00B76D54" w:rsidR="00B76D54">
        <w:t xml:space="preserve">Ethem </w:t>
      </w:r>
      <w:r w:rsidRPr="00B76D54" w:rsidR="00B76D54">
        <w:t xml:space="preserve">Sarısülük, who</w:t>
      </w:r>
      <w:r w:rsidRPr="00B76D54" w:rsidR="00B76D54">
        <w:t xml:space="preserve"> was killed during the Gezi Resistance</w:t>
      </w:r>
      <w:r w:rsidRPr="00B76D54" w:rsidR="00B76D54">
        <w:t xml:space="preserve">, and beat and detained Mezopotamya Agency (MA) reporter Sema Bingöl. Sema Bingöl was released the following day after undergoing police procedures and a medical examination.</w:t>
      </w:r>
    </w:p>
    <w:p w:rsidR="005E4378" w:rsidP="00B76D54" w:rsidRDefault="005E4378" w14:paraId="254AA44D" w14:textId="77777777">
      <w:pPr>
        <w:jc w:val="both"/>
      </w:pPr>
    </w:p>
    <w:p w:rsidRPr="005E4378" w:rsidR="005E4378" w:rsidP="00B76D54" w:rsidRDefault="005E4378" w14:paraId="3B8DF3B1" w14:textId="348FF515">
      <w:pPr>
        <w:jc w:val="both"/>
      </w:pPr>
      <w:r w:rsidRPr="005E4378">
        <w:rPr>
          <w:b/>
        </w:rPr>
        <w:t xml:space="preserve">June 1, 2026 - </w:t>
      </w:r>
      <w:r w:rsidRPr="005E4378">
        <w:rPr>
          <w:color w:val="212529"/>
          <w:shd w:val="clear" w:color="auto" w:fill="FFFFFF"/>
        </w:rPr>
        <w:t xml:space="preserve">Yelis </w:t>
      </w:r>
      <w:r w:rsidRPr="005E4378">
        <w:rPr>
          <w:color w:val="212529"/>
          <w:shd w:val="clear" w:color="auto" w:fill="FFFFFF"/>
        </w:rPr>
        <w:t xml:space="preserve">Ayaz, </w:t>
      </w:r>
      <w:r w:rsidRPr="005E4378">
        <w:rPr>
          <w:color w:val="212529"/>
          <w:shd w:val="clear" w:color="auto" w:fill="FFFFFF"/>
        </w:rPr>
        <w:t xml:space="preserve">Editor-in-Chief of </w:t>
      </w:r>
      <w:r w:rsidRPr="005E4378">
        <w:rPr>
          <w:color w:val="212529"/>
          <w:shd w:val="clear" w:color="auto" w:fill="FFFFFF"/>
        </w:rPr>
        <w:t xml:space="preserve">Aydınpost</w:t>
      </w:r>
      <w:r w:rsidRPr="005E4378">
        <w:rPr>
          <w:color w:val="212529"/>
          <w:shd w:val="clear" w:color="auto" w:fill="FFFFFF"/>
        </w:rPr>
        <w:t xml:space="preserve">, was released following an investigation into the case</w:t>
      </w:r>
    </w:p>
    <w:p w:rsidRPr="00A965A5" w:rsidR="00A965A5" w:rsidP="008E0287" w:rsidRDefault="00A965A5" w14:paraId="137AD5B6" w14:textId="767B1A90">
      <w:pPr>
        <w:jc w:val="both"/>
        <w:rPr>
          <w:sz w:val="23"/>
          <w:szCs w:val="23"/>
        </w:rPr>
      </w:pPr>
    </w:p>
    <w:p w:rsidR="005230B6" w:rsidP="005230B6" w:rsidRDefault="005230B6" w14:paraId="7E9A0375" w14:textId="23D47BF4">
      <w:pPr>
        <w:jc w:val="both"/>
      </w:pPr>
      <w:r w:rsidRPr="00B76D54">
        <w:rPr>
          <w:b/>
        </w:rPr>
        <w:t xml:space="preserve">June</w:t>
      </w:r>
      <w:r>
        <w:rPr>
          <w:b/>
        </w:rPr>
        <w:t xml:space="preserve"> 6</w:t>
      </w:r>
      <w:r w:rsidRPr="00B76D54">
        <w:rPr>
          <w:b/>
        </w:rPr>
        <w:t xml:space="preserve">, 2026 - </w:t>
      </w:r>
      <w:r w:rsidRPr="005230B6">
        <w:t xml:space="preserve">In Izmir, an attempted attack was made on the office of İz Gazete, a representative of the local press, outside of business hours. Editor-in-Chief Ümit Kartal stated that the door had been forced open with cutting tools.</w:t>
      </w:r>
    </w:p>
    <w:p w:rsidRPr="005230B6" w:rsidR="005230B6" w:rsidP="005230B6" w:rsidRDefault="005230B6" w14:paraId="25F9298E" w14:textId="77777777">
      <w:pPr>
        <w:jc w:val="both"/>
      </w:pPr>
    </w:p>
    <w:p w:rsidRPr="005230B6" w:rsidR="005230B6" w:rsidP="005230B6" w:rsidRDefault="005230B6" w14:paraId="758390CB" w14:textId="7956A7FF">
      <w:pPr>
        <w:jc w:val="both"/>
      </w:pPr>
      <w:r w:rsidRPr="00B76D54">
        <w:rPr>
          <w:b/>
        </w:rPr>
        <w:t xml:space="preserve">June</w:t>
      </w:r>
      <w:r>
        <w:rPr>
          <w:b/>
        </w:rPr>
        <w:t xml:space="preserve"> 6</w:t>
      </w:r>
      <w:r w:rsidRPr="005230B6">
        <w:t xml:space="preserve">,</w:t>
      </w:r>
      <w:r w:rsidRPr="00B76D54">
        <w:rPr>
          <w:b/>
        </w:rPr>
        <w:t xml:space="preserve"> 2026 - </w:t>
      </w:r>
      <w:r w:rsidRPr="005230B6">
        <w:t xml:space="preserve">NûJINHA </w:t>
      </w:r>
      <w:r w:rsidRPr="005230B6">
        <w:t xml:space="preserve">reported that, as a result of a cyberattack targeting the agency, numerous news stories published in its Persian, Arabic, and English services were deleted; its technical infrastructure was targeted; and, consequently, its publishing operations were forced to suspend for a period of time. It was reported that the group claiming responsibility for the attack, in messages published later, asserted that cyberattacks against the agency would continue and maintained their threats by claiming to possess the agency’s location data.</w:t>
      </w:r>
    </w:p>
    <w:p w:rsidR="00FE30E0" w:rsidP="00322570" w:rsidRDefault="00FE30E0" w14:paraId="5A40B139" w14:textId="77777777">
      <w:pPr>
        <w:jc w:val="both"/>
      </w:pPr>
    </w:p>
    <w:p w:rsidRPr="008B17ED" w:rsidR="008B17ED" w:rsidP="008B17ED" w:rsidRDefault="008B17ED" w14:paraId="3D69C204" w14:textId="28994FF1">
      <w:pPr>
        <w:jc w:val="both"/>
      </w:pPr>
      <w:r w:rsidRPr="00B76D54">
        <w:rPr>
          <w:b/>
        </w:rPr>
        <w:t xml:space="preserve">June</w:t>
      </w:r>
      <w:r>
        <w:rPr>
          <w:b/>
        </w:rPr>
        <w:t xml:space="preserve"> 8</w:t>
      </w:r>
      <w:r w:rsidRPr="00B76D54">
        <w:rPr>
          <w:b/>
        </w:rPr>
        <w:t xml:space="preserve">, 2026 – </w:t>
      </w:r>
      <w:r w:rsidRPr="008B17ED">
        <w:t xml:space="preserve">MA reporter Sema Bingöl and her family members, who were detained and later released in Ankara, </w:t>
      </w:r>
      <w:r w:rsidRPr="008B17ED">
        <w:t xml:space="preserve">were singled out as targets by </w:t>
      </w:r>
      <w:r w:rsidRPr="008B17ED">
        <w:t xml:space="preserve">Akit and </w:t>
      </w:r>
      <w:r w:rsidRPr="008B17ED">
        <w:t xml:space="preserve">Ensonhaber</w:t>
      </w:r>
      <w:r w:rsidRPr="008B17ED">
        <w:t xml:space="preserve">. The 15 protests and events Sema Bingöl covered in 2026 were listed as “criminal records.”</w:t>
      </w:r>
    </w:p>
    <w:p w:rsidR="008B17ED" w:rsidP="00322570" w:rsidRDefault="008B17ED" w14:paraId="398EFC17" w14:textId="77777777">
      <w:pPr>
        <w:jc w:val="both"/>
      </w:pPr>
    </w:p>
    <w:p w:rsidR="002349E4" w:rsidP="002349E4" w:rsidRDefault="002349E4" w14:paraId="4844D2AD" w14:textId="16CAAB01">
      <w:pPr>
        <w:jc w:val="both"/>
      </w:pPr>
      <w:r w:rsidRPr="00B76D54">
        <w:rPr>
          <w:b/>
        </w:rPr>
        <w:t xml:space="preserve">June</w:t>
      </w:r>
      <w:r>
        <w:rPr>
          <w:b/>
        </w:rPr>
        <w:t xml:space="preserve"> 9</w:t>
      </w:r>
      <w:r w:rsidRPr="00B76D54">
        <w:rPr>
          <w:b/>
        </w:rPr>
        <w:t xml:space="preserve">, 2026 – </w:t>
      </w:r>
      <w:r w:rsidRPr="002349E4">
        <w:t xml:space="preserve">Cafer </w:t>
      </w:r>
      <w:r w:rsidRPr="002349E4">
        <w:t xml:space="preserve">Mahiroğlu</w:t>
      </w:r>
      <w:r w:rsidRPr="002349E4">
        <w:t xml:space="preserve">,</w:t>
      </w:r>
      <w:r w:rsidRPr="002349E4">
        <w:t xml:space="preserve"> Chairman of the Board of Directors of Halk TV</w:t>
      </w:r>
      <w:r w:rsidRPr="002349E4">
        <w:t xml:space="preserve">, targeted the channel in a post on his social media account, </w:t>
      </w:r>
      <w:r w:rsidRPr="002349E4">
        <w:t xml:space="preserve">citing a statement made by</w:t>
      </w:r>
      <w:r w:rsidRPr="002349E4">
        <w:t xml:space="preserve"> Kemal </w:t>
      </w:r>
      <w:r w:rsidRPr="002349E4">
        <w:t xml:space="preserve">Kılıçdaroğlu</w:t>
      </w:r>
      <w:r w:rsidRPr="002349E4">
        <w:t xml:space="preserve">, the appointed Chairman of the CHP</w:t>
      </w:r>
      <w:r w:rsidRPr="002349E4">
        <w:t xml:space="preserve">, at the CHP headquarters: “There are owners of certain television stations whose owners are based in London and do not dare to come to Turkey. Just as delegates are bought and sold for money, television channels should not be bought and sold for money either. I will put a stop to that, I will put a stop to that,” thereby targeting the channel.</w:t>
      </w:r>
    </w:p>
    <w:p w:rsidRPr="002349E4" w:rsidR="002349E4" w:rsidP="002349E4" w:rsidRDefault="002349E4" w14:paraId="05117955" w14:textId="77777777">
      <w:pPr>
        <w:jc w:val="both"/>
      </w:pPr>
    </w:p>
    <w:p w:rsidRPr="002349E4" w:rsidR="002349E4" w:rsidP="002349E4" w:rsidRDefault="002349E4" w14:paraId="1353108A" w14:textId="6A8CB7D0">
      <w:pPr>
        <w:jc w:val="both"/>
      </w:pPr>
      <w:r w:rsidRPr="00B76D54">
        <w:rPr>
          <w:b/>
        </w:rPr>
        <w:t xml:space="preserve">June</w:t>
      </w:r>
      <w:r>
        <w:rPr>
          <w:b/>
        </w:rPr>
        <w:t xml:space="preserve"> 9</w:t>
      </w:r>
      <w:r w:rsidRPr="002349E4">
        <w:t xml:space="preserve">,</w:t>
      </w:r>
      <w:r w:rsidRPr="00B76D54">
        <w:rPr>
          <w:b/>
        </w:rPr>
        <w:t xml:space="preserve"> 2026 – </w:t>
      </w:r>
      <w:r w:rsidRPr="002349E4">
        <w:t xml:space="preserve">In Çorum, the district chairman of the ruling party intercepted Elvan Yılmaz, the publisher of the Rota Çorum News Site who had written about allegations of his removal from office, and verbally attacked and threatened him, saying, “Why are you reporting against me? If I’m removed from office, do you think I’ll let you walk the streets?”</w:t>
      </w:r>
    </w:p>
    <w:p w:rsidR="002349E4" w:rsidP="00322570" w:rsidRDefault="002349E4" w14:paraId="60FF96B0" w14:textId="77777777">
      <w:pPr>
        <w:jc w:val="both"/>
      </w:pPr>
    </w:p>
    <w:p w:rsidRPr="003963F5" w:rsidR="003963F5" w:rsidP="003963F5" w:rsidRDefault="003963F5" w14:paraId="533AEEF5" w14:textId="0BCA2437">
      <w:pPr>
        <w:jc w:val="both"/>
      </w:pPr>
      <w:r w:rsidRPr="00B76D54">
        <w:rPr>
          <w:b/>
        </w:rPr>
        <w:t xml:space="preserve">June</w:t>
      </w:r>
      <w:r>
        <w:rPr>
          <w:b/>
        </w:rPr>
        <w:t xml:space="preserve"> 11</w:t>
      </w:r>
      <w:r w:rsidRPr="00B76D54">
        <w:rPr>
          <w:b/>
        </w:rPr>
        <w:t xml:space="preserve">, 2026 - </w:t>
      </w:r>
      <w:r w:rsidRPr="003963F5">
        <w:t xml:space="preserve">At the CHP Headquarters</w:t>
      </w:r>
      <w:r w:rsidRPr="003963F5">
        <w:t xml:space="preserve">, Hüseyin Doğan, an advisor to Party Spokesperson Müslim Sarı </w:t>
      </w:r>
      <w:r w:rsidRPr="003963F5">
        <w:t xml:space="preserve">under appointed Party Leader Kemal </w:t>
      </w:r>
      <w:r w:rsidRPr="003963F5">
        <w:t xml:space="preserve">Kılıçdaroğlu</w:t>
      </w:r>
      <w:r w:rsidRPr="003963F5">
        <w:t xml:space="preserve">, targeted journalist Yıldız Yazıcıoğlu, saying, “Of course you’re taking the yellow envelope; that’s why you’re asking such questions.”</w:t>
      </w:r>
    </w:p>
    <w:p w:rsidR="003963F5" w:rsidP="00322570" w:rsidRDefault="003963F5" w14:paraId="270DB08E" w14:textId="77777777">
      <w:pPr>
        <w:jc w:val="both"/>
      </w:pPr>
    </w:p>
    <w:p w:rsidRPr="00612EBB" w:rsidR="00612EBB" w:rsidP="00612EBB" w:rsidRDefault="00612EBB" w14:paraId="6B71A209" w14:textId="77777777">
      <w:pPr>
        <w:jc w:val="both"/>
      </w:pPr>
      <w:r w:rsidRPr="003B24FB">
        <w:rPr>
          <w:b/>
        </w:rPr>
        <w:t xml:space="preserve">June</w:t>
      </w:r>
      <w:r>
        <w:rPr>
          <w:b/>
        </w:rPr>
        <w:t xml:space="preserve"> 13</w:t>
      </w:r>
      <w:r w:rsidRPr="003B24FB">
        <w:rPr>
          <w:b/>
        </w:rPr>
        <w:t xml:space="preserve">, 2026 — </w:t>
      </w:r>
      <w:r w:rsidRPr="00612EBB">
        <w:t xml:space="preserve">A march by women from the Ankara Women’s Platform, who had gathered at Kolej Square to protest the 12th Judicial Package and intended to march toward Kızılay, was blocked by police. Police also attacked journalists attempting to cover the event.</w:t>
      </w:r>
    </w:p>
    <w:p w:rsidR="00612EBB" w:rsidP="00322570" w:rsidRDefault="00612EBB" w14:paraId="1825566F" w14:textId="77777777">
      <w:pPr>
        <w:jc w:val="both"/>
      </w:pPr>
    </w:p>
    <w:p w:rsidR="006C4A5C" w:rsidP="006C4A5C" w:rsidRDefault="006C4A5C" w14:paraId="6BAB566F" w14:textId="4959B889">
      <w:pPr>
        <w:jc w:val="both"/>
      </w:pPr>
      <w:r w:rsidRPr="003B24FB">
        <w:rPr>
          <w:b/>
        </w:rPr>
        <w:t xml:space="preserve">June</w:t>
      </w:r>
      <w:r>
        <w:rPr>
          <w:b/>
        </w:rPr>
        <w:t xml:space="preserve"> 15</w:t>
      </w:r>
      <w:r w:rsidRPr="006C4A5C">
        <w:t xml:space="preserve">,</w:t>
      </w:r>
      <w:r w:rsidRPr="003B24FB">
        <w:rPr>
          <w:b/>
        </w:rPr>
        <w:t xml:space="preserve"> 2026 – </w:t>
      </w:r>
      <w:r w:rsidRPr="006C4A5C">
        <w:t xml:space="preserve">Journalist Hüseyin Bozkurt was attacked by a group of about 20 people over a news story about a boat that had veered out of control and drifted in the Halfeti district of Urfa. The group first attacked the reporter’s vehicle with sticks, then pursued him and opened fire on his car.</w:t>
      </w:r>
    </w:p>
    <w:p w:rsidRPr="006C4A5C" w:rsidR="006C4A5C" w:rsidP="006C4A5C" w:rsidRDefault="006C4A5C" w14:paraId="78C35CF3" w14:textId="77777777">
      <w:pPr>
        <w:jc w:val="both"/>
      </w:pPr>
    </w:p>
    <w:p w:rsidRPr="006C4A5C" w:rsidR="006C4A5C" w:rsidP="006C4A5C" w:rsidRDefault="006C4A5C" w14:paraId="271FD98F" w14:textId="0481438A">
      <w:pPr>
        <w:jc w:val="both"/>
      </w:pPr>
      <w:r w:rsidRPr="003B24FB">
        <w:rPr>
          <w:b/>
        </w:rPr>
        <w:t xml:space="preserve">June</w:t>
      </w:r>
      <w:r>
        <w:rPr>
          <w:b/>
        </w:rPr>
        <w:t xml:space="preserve"> 15</w:t>
      </w:r>
      <w:r w:rsidRPr="003B24FB">
        <w:rPr>
          <w:b/>
        </w:rPr>
        <w:t xml:space="preserve">, 2026 - </w:t>
      </w:r>
      <w:r w:rsidRPr="006C4A5C">
        <w:t xml:space="preserve">Songül Yücel, Editor-in-Chief of Önsöz Magazine, was taken into custody following a raid on her home in Istanbul on June 15.</w:t>
      </w:r>
    </w:p>
    <w:p w:rsidR="006C4A5C" w:rsidP="00322570" w:rsidRDefault="006C4A5C" w14:paraId="4955625D" w14:textId="77777777">
      <w:pPr>
        <w:jc w:val="both"/>
      </w:pPr>
    </w:p>
    <w:p w:rsidR="007F06C2" w:rsidP="007F06C2" w:rsidRDefault="007F06C2" w14:paraId="0E129779" w14:textId="1E3DB965">
      <w:pPr>
        <w:jc w:val="both"/>
        <w:rPr>
          <w:color w:val="0F1419"/>
          <w:shd w:val="clear" w:color="auto" w:fill="FFFFFF"/>
        </w:rPr>
      </w:pPr>
      <w:r w:rsidRPr="003B24FB">
        <w:rPr>
          <w:b/>
        </w:rPr>
        <w:t xml:space="preserve">June</w:t>
      </w:r>
      <w:r>
        <w:rPr>
          <w:b/>
        </w:rPr>
        <w:t xml:space="preserve"> 17</w:t>
      </w:r>
      <w:r w:rsidRPr="003B24FB">
        <w:rPr>
          <w:b/>
        </w:rPr>
        <w:t xml:space="preserve">, 2026 - </w:t>
      </w:r>
      <w:r w:rsidRPr="007F06C2">
        <w:rPr>
          <w:color w:val="0F1419"/>
          <w:shd w:val="clear" w:color="auto" w:fill="FFFFFF"/>
        </w:rPr>
        <w:t xml:space="preserve">As part of an investigation into the *Marxist Theory* journal, arrest warrants were issued for four individuals, including Tülin Gür, Managing Editor of *Atılım* newspaper, and Hüseyin Dağdeviren, Managing Editor of *Marxist Theory* journal. As part of an investigation conducted by the Istanbul Chief Public Prosecutor’s Office on the allegation of “providing financial support to an organization,” </w:t>
      </w:r>
      <w:r w:rsidRPr="007F06C2">
        <w:rPr>
          <w:color w:val="0F1419"/>
          <w:shd w:val="clear" w:color="auto" w:fill="FFFFFF"/>
        </w:rPr>
        <w:t xml:space="preserve">Nadiye Gürbüz, the detained editor </w:t>
      </w:r>
      <w:r w:rsidRPr="007F06C2">
        <w:rPr>
          <w:color w:val="0F1419"/>
          <w:shd w:val="clear" w:color="auto" w:fill="FFFFFF"/>
        </w:rPr>
        <w:t xml:space="preserve">of ETHA</w:t>
      </w:r>
      <w:r w:rsidRPr="007F06C2">
        <w:rPr>
          <w:color w:val="0F1419"/>
          <w:shd w:val="clear" w:color="auto" w:fill="FFFFFF"/>
        </w:rPr>
        <w:t xml:space="preserve">, </w:t>
      </w:r>
      <w:r w:rsidRPr="007F06C2">
        <w:rPr>
          <w:color w:val="0F1419"/>
          <w:shd w:val="clear" w:color="auto" w:fill="FFFFFF"/>
        </w:rPr>
        <w:t xml:space="preserve">also gave a statement to the prosecutor’s office via SEGBIS from the Bakırköy Women’s Closed Prison.</w:t>
      </w:r>
    </w:p>
    <w:p w:rsidRPr="007F06C2" w:rsidR="007F06C2" w:rsidP="007F06C2" w:rsidRDefault="007F06C2" w14:paraId="791ED9F8" w14:textId="77777777">
      <w:pPr>
        <w:jc w:val="both"/>
      </w:pPr>
    </w:p>
    <w:p w:rsidRPr="007F06C2" w:rsidR="007F06C2" w:rsidP="007F06C2" w:rsidRDefault="007F06C2" w14:paraId="7A49C629" w14:textId="6E77D159">
      <w:pPr>
        <w:jc w:val="both"/>
      </w:pPr>
      <w:r w:rsidRPr="003B24FB">
        <w:rPr>
          <w:b/>
        </w:rPr>
        <w:t xml:space="preserve">June</w:t>
      </w:r>
      <w:r>
        <w:rPr>
          <w:b/>
        </w:rPr>
        <w:t xml:space="preserve"> 17</w:t>
      </w:r>
      <w:r w:rsidRPr="003B24FB">
        <w:rPr>
          <w:b/>
        </w:rPr>
        <w:t xml:space="preserve">, 2026 — </w:t>
      </w:r>
      <w:r w:rsidRPr="007F06C2">
        <w:t xml:space="preserve">Members of the Platform of Teachers Victimized by Interviews and the Private Sector Teachers’ Union, who were continuing their protests in Ankara, were prevented from filming by police during an attack while attempting to make a press statement in front of the Çankaya Gate of the Parliament.</w:t>
      </w:r>
    </w:p>
    <w:p w:rsidR="007F06C2" w:rsidP="00322570" w:rsidRDefault="007F06C2" w14:paraId="3511FC8E" w14:textId="77777777">
      <w:pPr>
        <w:jc w:val="both"/>
      </w:pPr>
    </w:p>
    <w:p w:rsidRPr="00325C06" w:rsidR="00325C06" w:rsidP="00325C06" w:rsidRDefault="00325C06" w14:paraId="6518AD0F" w14:textId="3F166296">
      <w:pPr>
        <w:jc w:val="both"/>
      </w:pPr>
      <w:r w:rsidRPr="003B24FB">
        <w:rPr>
          <w:b/>
        </w:rPr>
        <w:t xml:space="preserve">June</w:t>
      </w:r>
      <w:r>
        <w:rPr>
          <w:b/>
        </w:rPr>
        <w:t xml:space="preserve"> 18</w:t>
      </w:r>
      <w:r w:rsidRPr="003B24FB">
        <w:rPr>
          <w:b/>
        </w:rPr>
        <w:t xml:space="preserve">, 2026 - </w:t>
      </w:r>
      <w:r w:rsidRPr="00325C06">
        <w:t xml:space="preserve">Songül Yücel, Editor-in-Chief of Önsöz Magazine, was arrested.</w:t>
      </w:r>
    </w:p>
    <w:p w:rsidR="00325C06" w:rsidP="00322570" w:rsidRDefault="00325C06" w14:paraId="6CCBE4E2" w14:textId="77777777">
      <w:pPr>
        <w:jc w:val="both"/>
      </w:pPr>
    </w:p>
    <w:p w:rsidRPr="001539E6" w:rsidR="001539E6" w:rsidP="001539E6" w:rsidRDefault="001539E6" w14:paraId="015F9BB1" w14:textId="60ED432C">
      <w:pPr>
        <w:jc w:val="both"/>
      </w:pPr>
      <w:r w:rsidRPr="003B24FB">
        <w:rPr>
          <w:b/>
        </w:rPr>
        <w:t xml:space="preserve">June</w:t>
      </w:r>
      <w:r>
        <w:rPr>
          <w:b/>
        </w:rPr>
        <w:t xml:space="preserve"> 19</w:t>
      </w:r>
      <w:r w:rsidRPr="001539E6">
        <w:t xml:space="preserve">,</w:t>
      </w:r>
      <w:r w:rsidRPr="003B24FB">
        <w:rPr>
          <w:b/>
        </w:rPr>
        <w:t xml:space="preserve"> 2026 - </w:t>
      </w:r>
      <w:r w:rsidRPr="001539E6">
        <w:t xml:space="preserve">When journalist Rengin Azizoğlu attempted to enter the Grand National Assembly of Turkey last week to cover the CHP Group Meeting, police confiscated a canvas bag belonging to the Dicle Fırat Journalists’ Association that bore the Kurdish phrase </w:t>
      </w:r>
      <w:r w:rsidRPr="001539E6">
        <w:t xml:space="preserve">“Çapemenîya </w:t>
      </w:r>
      <w:r w:rsidRPr="001539E6">
        <w:t xml:space="preserve">Azad </w:t>
      </w:r>
      <w:r w:rsidRPr="001539E6">
        <w:t xml:space="preserve">Civaka </w:t>
      </w:r>
      <w:r w:rsidRPr="001539E6">
        <w:t xml:space="preserve">Azad” (Free Press, Free Society) was confiscated by police. Following discussions, Azizoğlu was informed that she could not enter the Assembly with the bag in question.</w:t>
      </w:r>
    </w:p>
    <w:p w:rsidR="001539E6" w:rsidP="00322570" w:rsidRDefault="001539E6" w14:paraId="7D3F52FC" w14:textId="77777777">
      <w:pPr>
        <w:jc w:val="both"/>
      </w:pPr>
    </w:p>
    <w:p w:rsidR="00894EDF" w:rsidP="00894EDF" w:rsidRDefault="00894EDF" w14:paraId="749A3B09" w14:textId="3F0C4379">
      <w:pPr>
        <w:jc w:val="both"/>
      </w:pPr>
      <w:r w:rsidRPr="003B24FB">
        <w:rPr>
          <w:b/>
        </w:rPr>
        <w:t xml:space="preserve">June</w:t>
      </w:r>
      <w:r>
        <w:rPr>
          <w:b/>
        </w:rPr>
        <w:t xml:space="preserve"> 21</w:t>
      </w:r>
      <w:r w:rsidRPr="003B24FB">
        <w:rPr>
          <w:b/>
        </w:rPr>
        <w:t xml:space="preserve">, 2026 – </w:t>
      </w:r>
      <w:r w:rsidRPr="00894EDF">
        <w:t xml:space="preserve">Journalists Yusuf Çelik and Doğa Tekneci, who were covering an event held in Istanbul as part of the Pride March, were taken into custody. Those detained were released after undergoing medical examinations. </w:t>
      </w:r>
    </w:p>
    <w:p w:rsidRPr="00894EDF" w:rsidR="00894EDF" w:rsidP="00894EDF" w:rsidRDefault="00894EDF" w14:paraId="1A389EB2" w14:textId="77777777">
      <w:pPr>
        <w:jc w:val="both"/>
      </w:pPr>
    </w:p>
    <w:p w:rsidRPr="00894EDF" w:rsidR="00894EDF" w:rsidP="00894EDF" w:rsidRDefault="00894EDF" w14:paraId="5BD7CAA5" w14:textId="1A241138">
      <w:pPr>
        <w:jc w:val="both"/>
      </w:pPr>
      <w:r w:rsidRPr="003B24FB">
        <w:rPr>
          <w:b/>
        </w:rPr>
        <w:t xml:space="preserve">June</w:t>
      </w:r>
      <w:r>
        <w:rPr>
          <w:b/>
        </w:rPr>
        <w:t xml:space="preserve"> 21</w:t>
      </w:r>
      <w:r w:rsidRPr="003B24FB">
        <w:rPr>
          <w:b/>
        </w:rPr>
        <w:t xml:space="preserve">, 2026—</w:t>
      </w:r>
      <w:r w:rsidRPr="00894EDF">
        <w:t xml:space="preserve">During a police intervention in a march planned for the seventh day of a hunger strike in Ankara by teachers who were unable to secure teaching positions due to interviews and are now working in the private sector, journalists covering the protest were also affected by pepper spray.</w:t>
      </w:r>
    </w:p>
    <w:p w:rsidR="00894EDF" w:rsidP="00322570" w:rsidRDefault="00894EDF" w14:paraId="2CA5EDA2" w14:textId="77777777">
      <w:pPr>
        <w:jc w:val="both"/>
      </w:pPr>
    </w:p>
    <w:p w:rsidRPr="00F72CEA" w:rsidR="00F72CEA" w:rsidP="00F72CEA" w:rsidRDefault="00F72CEA" w14:paraId="7DC0A4F9" w14:textId="2C423EE8">
      <w:pPr>
        <w:jc w:val="both"/>
      </w:pPr>
      <w:r w:rsidRPr="003B24FB">
        <w:rPr>
          <w:b/>
        </w:rPr>
        <w:t xml:space="preserve">June</w:t>
      </w:r>
      <w:r>
        <w:rPr>
          <w:b/>
        </w:rPr>
        <w:t xml:space="preserve"> 21,</w:t>
      </w:r>
      <w:r w:rsidRPr="003B24FB">
        <w:rPr>
          <w:b/>
        </w:rPr>
        <w:t xml:space="preserve"> 2026 - </w:t>
      </w:r>
      <w:r w:rsidRPr="00F72CEA">
        <w:t xml:space="preserve">Yıldız Tar, Editor-in-Chief of KAOS GL, was detained during home raids in Ankara.</w:t>
      </w:r>
    </w:p>
    <w:p w:rsidR="00F72CEA" w:rsidP="00322570" w:rsidRDefault="00F72CEA" w14:paraId="4A677357" w14:textId="77777777">
      <w:pPr>
        <w:jc w:val="both"/>
      </w:pPr>
    </w:p>
    <w:p w:rsidRPr="00054484" w:rsidR="00054484" w:rsidP="00054484" w:rsidRDefault="00054484" w14:paraId="665E5CBB" w14:textId="2C255F3B">
      <w:pPr>
        <w:jc w:val="both"/>
      </w:pPr>
      <w:r w:rsidRPr="003B24FB">
        <w:rPr>
          <w:b/>
        </w:rPr>
        <w:t xml:space="preserve">June</w:t>
      </w:r>
      <w:r>
        <w:rPr>
          <w:b/>
        </w:rPr>
        <w:t xml:space="preserve"> 25</w:t>
      </w:r>
      <w:r w:rsidRPr="003B24FB">
        <w:rPr>
          <w:b/>
        </w:rPr>
        <w:t xml:space="preserve">, 2026 - </w:t>
      </w:r>
      <w:r w:rsidRPr="00054484">
        <w:t xml:space="preserve">Doğa </w:t>
      </w:r>
      <w:r w:rsidRPr="00054484">
        <w:t xml:space="preserve">Baskan</w:t>
      </w:r>
      <w:r w:rsidRPr="00054484">
        <w:t xml:space="preserve">,</w:t>
      </w:r>
      <w:r w:rsidRPr="00054484">
        <w:t xml:space="preserve"> a reporter for the Evrensel newspaper</w:t>
      </w:r>
      <w:r w:rsidRPr="00054484">
        <w:t xml:space="preserve">, was arrested on charges of “publicly disseminating misleading information” in connection with a news story that had been removed from the evrensel.net website.</w:t>
      </w:r>
    </w:p>
    <w:p w:rsidR="00054484" w:rsidP="00054484" w:rsidRDefault="00054484" w14:paraId="66EE5AB4" w14:textId="77777777">
      <w:pPr>
        <w:jc w:val="both"/>
      </w:pPr>
    </w:p>
    <w:p w:rsidRPr="00054484" w:rsidR="00054484" w:rsidP="00054484" w:rsidRDefault="00054484" w14:paraId="3C9AA900" w14:textId="3F1820B2">
      <w:pPr>
        <w:jc w:val="both"/>
      </w:pPr>
      <w:r>
        <w:rPr>
          <w:b/>
        </w:rPr>
        <w:lastRenderedPageBreak/>
      </w:r>
      <w:r w:rsidRPr="003B24FB">
        <w:rPr>
          <w:b/>
        </w:rPr>
        <w:t xml:space="preserve">June</w:t>
      </w:r>
      <w:r>
        <w:rPr>
          <w:b/>
        </w:rPr>
        <w:t xml:space="preserve"> 25,</w:t>
      </w:r>
      <w:r w:rsidRPr="003B24FB">
        <w:rPr>
          <w:b/>
        </w:rPr>
        <w:t xml:space="preserve"> 2026 – </w:t>
      </w:r>
      <w:r w:rsidRPr="00054484">
        <w:t xml:space="preserve">Yıldız Tar, Editor-in-Chief of KAOS GL, who was taken into custody on the morning of June 23, was arrested by the court.</w:t>
      </w:r>
    </w:p>
    <w:p w:rsidR="00F72CEA" w:rsidP="00322570" w:rsidRDefault="00F72CEA" w14:paraId="04740674" w14:textId="77777777">
      <w:pPr>
        <w:jc w:val="both"/>
      </w:pPr>
    </w:p>
    <w:p w:rsidRPr="00CB1CC2" w:rsidR="00465426" w:rsidP="00465426" w:rsidRDefault="00465426" w14:paraId="4CAF65B0" w14:textId="57B4D6A6">
      <w:pPr>
        <w:jc w:val="both"/>
      </w:pPr>
      <w:r w:rsidRPr="003B24FB">
        <w:rPr>
          <w:b/>
        </w:rPr>
        <w:t xml:space="preserve">June</w:t>
      </w:r>
      <w:r>
        <w:rPr>
          <w:b/>
        </w:rPr>
        <w:t xml:space="preserve"> 25</w:t>
      </w:r>
      <w:r w:rsidRPr="003B24FB">
        <w:rPr>
          <w:b/>
        </w:rPr>
        <w:t xml:space="preserve">, 2026 - </w:t>
      </w:r>
      <w:r w:rsidRPr="00CB1CC2">
        <w:t xml:space="preserve">A detention order was issued against Ali Çağatay, a </w:t>
      </w:r>
      <w:r w:rsidRPr="00CB1CC2">
        <w:t xml:space="preserve">Radio </w:t>
      </w:r>
      <w:r w:rsidRPr="00CB1CC2">
        <w:t xml:space="preserve">Sputnik </w:t>
      </w:r>
      <w:r w:rsidRPr="00CB1CC2">
        <w:t xml:space="preserve">host, on charges of “publicly disseminating misleading information” and “insulting state institutions and organs” for</w:t>
      </w:r>
      <w:r w:rsidRPr="00CB1CC2">
        <w:t xml:space="preserve"> a social media post he made regarding the incident involving </w:t>
      </w:r>
      <w:r w:rsidRPr="00CB1CC2">
        <w:t xml:space="preserve">Erhan </w:t>
      </w:r>
      <w:r w:rsidRPr="00CB1CC2">
        <w:t xml:space="preserve">Karaal</w:t>
      </w:r>
      <w:r w:rsidRPr="00CB1CC2">
        <w:t xml:space="preserve">, Deputy General Manager of İBB Kültür A.Ş., who was abducted from in front of his home last week and subjected to torture</w:t>
      </w:r>
      <w:r w:rsidRPr="00CB1CC2">
        <w:t xml:space="preserve">.</w:t>
      </w:r>
    </w:p>
    <w:p w:rsidR="00465426" w:rsidP="00322570" w:rsidRDefault="00465426" w14:paraId="58BC5901" w14:textId="77777777">
      <w:pPr>
        <w:jc w:val="both"/>
      </w:pPr>
    </w:p>
    <w:p w:rsidRPr="003E099E" w:rsidR="002B4535" w:rsidP="002B4535" w:rsidRDefault="002B4535" w14:paraId="7C6C29CF" w14:textId="1C0427CF">
      <w:pPr>
        <w:jc w:val="both"/>
      </w:pPr>
      <w:r w:rsidRPr="003B24FB">
        <w:rPr>
          <w:b/>
        </w:rPr>
        <w:t xml:space="preserve">June</w:t>
      </w:r>
      <w:r>
        <w:rPr>
          <w:b/>
        </w:rPr>
        <w:t xml:space="preserve"> 26</w:t>
      </w:r>
      <w:r w:rsidRPr="003B24FB">
        <w:rPr>
          <w:b/>
        </w:rPr>
        <w:t xml:space="preserve">, 2026 - </w:t>
      </w:r>
      <w:r w:rsidRPr="003E099E">
        <w:t xml:space="preserve">Journalist Ali Çağatay, who posted on his social media account regarding the abduction </w:t>
      </w:r>
      <w:r w:rsidRPr="003E099E">
        <w:t xml:space="preserve">of</w:t>
      </w:r>
      <w:r w:rsidRPr="003E099E">
        <w:t xml:space="preserve"> Erhan </w:t>
      </w:r>
      <w:r w:rsidRPr="003E099E">
        <w:t xml:space="preserve">Karaal</w:t>
      </w:r>
      <w:r w:rsidRPr="003E099E">
        <w:t xml:space="preserve">, Deputy General Manager of İBB Kültür A.Ş., </w:t>
      </w:r>
      <w:r w:rsidRPr="003E099E">
        <w:t xml:space="preserve">was arrested.</w:t>
      </w:r>
    </w:p>
    <w:p w:rsidR="002B4535" w:rsidP="00322570" w:rsidRDefault="002B4535" w14:paraId="66AFAC26" w14:textId="77777777">
      <w:pPr>
        <w:jc w:val="both"/>
      </w:pPr>
    </w:p>
    <w:p w:rsidR="0054265A" w:rsidP="00322570" w:rsidRDefault="0054265A" w14:paraId="2C4A50DD" w14:textId="4A8C2472">
      <w:pPr>
        <w:jc w:val="both"/>
      </w:pPr>
      <w:r w:rsidRPr="003B24FB">
        <w:rPr>
          <w:b/>
        </w:rPr>
        <w:t xml:space="preserve">June</w:t>
      </w:r>
      <w:r>
        <w:rPr>
          <w:b/>
        </w:rPr>
        <w:t xml:space="preserve"> 27</w:t>
      </w:r>
      <w:r w:rsidRPr="003B24FB">
        <w:rPr>
          <w:b/>
        </w:rPr>
        <w:t xml:space="preserve">, 2026 - </w:t>
      </w:r>
      <w:r w:rsidRPr="00432688">
        <w:t xml:space="preserve">Doğa </w:t>
      </w:r>
      <w:r w:rsidRPr="00432688">
        <w:t xml:space="preserve">Baskan</w:t>
      </w:r>
      <w:r w:rsidRPr="00432688">
        <w:t xml:space="preserve">, a reporter for the Evrensel newspaper who had been arrested the previous day on charges of “disseminating misleading information to the public” based on a story that had not been published, </w:t>
      </w:r>
      <w:r w:rsidRPr="00432688">
        <w:t xml:space="preserve">was released from Sincan Women’s Closed Prison.</w:t>
      </w:r>
    </w:p>
    <w:p w:rsidR="00066C5E" w:rsidP="00322570" w:rsidRDefault="00066C5E" w14:paraId="794E422C" w14:textId="77777777">
      <w:pPr>
        <w:jc w:val="both"/>
      </w:pPr>
    </w:p>
    <w:p w:rsidRPr="00066C5E" w:rsidR="00066C5E" w:rsidP="00066C5E" w:rsidRDefault="00066C5E" w14:paraId="19BAD21F" w14:textId="59BE15D7">
      <w:pPr>
        <w:jc w:val="both"/>
      </w:pPr>
      <w:r w:rsidRPr="003B24FB">
        <w:rPr>
          <w:b/>
        </w:rPr>
        <w:t xml:space="preserve">June</w:t>
      </w:r>
      <w:r>
        <w:rPr>
          <w:b/>
        </w:rPr>
        <w:t xml:space="preserve"> 28,</w:t>
      </w:r>
      <w:r w:rsidRPr="003B24FB">
        <w:rPr>
          <w:b/>
        </w:rPr>
        <w:t xml:space="preserve"> 2026 - </w:t>
      </w:r>
      <w:r w:rsidRPr="00066C5E">
        <w:t xml:space="preserve">During an attack </w:t>
      </w:r>
      <w:r w:rsidRPr="00066C5E">
        <w:t xml:space="preserve">on the</w:t>
      </w:r>
      <w:r w:rsidRPr="00066C5E">
        <w:t xml:space="preserve"> 24th </w:t>
      </w:r>
      <w:r w:rsidRPr="00066C5E">
        <w:t xml:space="preserve">Istanbul LGBT+ Pride </w:t>
      </w:r>
      <w:r w:rsidRPr="00066C5E">
        <w:t xml:space="preserve">March </w:t>
      </w:r>
      <w:r w:rsidRPr="00066C5E">
        <w:t xml:space="preserve">in Kadıköy,</w:t>
      </w:r>
      <w:r w:rsidRPr="00066C5E">
        <w:t xml:space="preserve"> Istanbul</w:t>
      </w:r>
      <w:r w:rsidRPr="00066C5E">
        <w:t xml:space="preserve">, </w:t>
      </w:r>
      <w:r w:rsidRPr="00066C5E">
        <w:t xml:space="preserve">at least 30 people</w:t>
      </w:r>
      <w:r w:rsidR="001B19C0">
        <w:t xml:space="preserve">, </w:t>
      </w:r>
      <w:r w:rsidRPr="00066C5E">
        <w:t xml:space="preserve">including</w:t>
      </w:r>
      <w:r w:rsidR="001B19C0">
        <w:t xml:space="preserve"> journalist Müberra Ünsal, </w:t>
      </w:r>
      <w:r w:rsidRPr="00066C5E">
        <w:t xml:space="preserve">were detained.</w:t>
      </w:r>
    </w:p>
    <w:p w:rsidR="00066C5E" w:rsidP="00322570" w:rsidRDefault="00066C5E" w14:paraId="4A4D7CD5" w14:textId="77777777">
      <w:pPr>
        <w:jc w:val="both"/>
      </w:pPr>
    </w:p>
    <w:p w:rsidRPr="00322570" w:rsidR="005C0BF5" w:rsidP="00322570" w:rsidRDefault="005C0BF5" w14:paraId="337329A5" w14:textId="77777777">
      <w:pPr>
        <w:jc w:val="both"/>
      </w:pPr>
    </w:p>
    <w:p w:rsidRPr="00322570" w:rsidR="00931B4A" w:rsidP="00322570" w:rsidRDefault="00C84D21" w14:paraId="4A9A918E" w14:textId="65170637">
      <w:pPr>
        <w:shd w:val="clear" w:color="auto" w:fill="BFBFBF" w:themeFill="background1" w:themeFillShade="BF"/>
        <w:jc w:val="both"/>
        <w:textAlignment w:val="baseline"/>
        <w:rPr>
          <w:rFonts w:eastAsia="Times New Roman"/>
          <w:b/>
          <w:lang w:eastAsia="tr-TR"/>
        </w:rPr>
      </w:pPr>
      <w:r w:rsidRPr="00322570" w:rsidR="00931B4A">
        <w:rPr>
          <w:rFonts w:eastAsia="Times New Roman"/>
          <w:b/>
          <w:lang w:eastAsia="tr-TR"/>
        </w:rPr>
        <w:t xml:space="preserve">2-) </w:t>
      </w:r>
      <w:r w:rsidRPr="00322570" w:rsidR="00B36012">
        <w:rPr>
          <w:rFonts w:eastAsia="Times New Roman"/>
          <w:b/>
          <w:lang w:eastAsia="tr-TR"/>
        </w:rPr>
        <w:t xml:space="preserve">VIOLATIONS OF FREEDOM OF </w:t>
      </w:r>
      <w:r w:rsidRPr="00322570" w:rsidR="00931B4A">
        <w:rPr>
          <w:rFonts w:eastAsia="Times New Roman"/>
          <w:b/>
          <w:lang w:eastAsia="tr-TR"/>
        </w:rPr>
        <w:t xml:space="preserve">THOUGHT </w:t>
      </w:r>
      <w:r w:rsidRPr="00322570" w:rsidR="00B36012">
        <w:rPr>
          <w:rFonts w:eastAsia="Times New Roman"/>
          <w:b/>
          <w:lang w:eastAsia="tr-TR"/>
        </w:rPr>
        <w:t xml:space="preserve">AND EXPRESSION </w:t>
      </w:r>
      <w:r w:rsidRPr="00322570" w:rsidR="00931B4A">
        <w:rPr>
          <w:rFonts w:eastAsia="Times New Roman"/>
          <w:b/>
          <w:lang w:eastAsia="tr-TR"/>
        </w:rPr>
        <w:t xml:space="preserve">TARGETING JOURNALISTS</w:t>
      </w:r>
    </w:p>
    <w:p w:rsidR="00322570" w:rsidP="00322570" w:rsidRDefault="00322570" w14:paraId="3B35F0F6" w14:textId="77777777">
      <w:pPr>
        <w:jc w:val="both"/>
        <w:rPr>
          <w:b/>
        </w:rPr>
      </w:pPr>
    </w:p>
    <w:p w:rsidRPr="003B24FB" w:rsidR="00F71E80" w:rsidP="008E0287" w:rsidRDefault="008E0287" w14:paraId="2DD9D833" w14:textId="4793DEC2">
      <w:pPr>
        <w:jc w:val="both"/>
      </w:pPr>
      <w:r w:rsidRPr="003B24FB">
        <w:rPr>
          <w:b/>
        </w:rPr>
        <w:t xml:space="preserve">June</w:t>
      </w:r>
      <w:r w:rsidR="003B24FB">
        <w:rPr>
          <w:b/>
        </w:rPr>
        <w:t xml:space="preserve"> 2</w:t>
      </w:r>
      <w:r w:rsidRPr="003B24FB">
        <w:rPr>
          <w:b/>
        </w:rPr>
        <w:t xml:space="preserve">, 2026 - </w:t>
      </w:r>
      <w:r w:rsidRPr="003B24FB" w:rsidR="003B24FB">
        <w:t xml:space="preserve">The fourth hearing in the case against journalist Ercüment Akdeniz—who was arrested as part of the HDK investigation and released eight months later—on charges of “membership in an organization” (TCK 314) was held at the Istanbul 26th High Criminal Court. The court ruled to acquit Akdeniz.</w:t>
      </w:r>
    </w:p>
    <w:p w:rsidR="0065751E" w:rsidP="00F71E80" w:rsidRDefault="0065751E" w14:paraId="5800E486" w14:textId="0217108E">
      <w:pPr>
        <w:jc w:val="both"/>
      </w:pPr>
    </w:p>
    <w:p w:rsidRPr="00CE71EB" w:rsidR="005C013C" w:rsidP="005C013C" w:rsidRDefault="005C013C" w14:paraId="7574B97F" w14:textId="2423F8F9">
      <w:pPr>
        <w:jc w:val="both"/>
      </w:pPr>
      <w:r w:rsidRPr="003B24FB">
        <w:rPr>
          <w:b/>
        </w:rPr>
        <w:t xml:space="preserve">June</w:t>
      </w:r>
      <w:r>
        <w:rPr>
          <w:b/>
        </w:rPr>
        <w:t xml:space="preserve"> 3</w:t>
      </w:r>
      <w:r w:rsidRPr="003B24FB">
        <w:rPr>
          <w:b/>
        </w:rPr>
        <w:t xml:space="preserve">, 2026 – </w:t>
      </w:r>
      <w:r w:rsidRPr="00CE71EB">
        <w:t xml:space="preserve">The second hearing in the trial of Cihan Berk, a Dersim correspondent for the Pir News Agency (PİRHA) who was arrested on December 19, 2025, and is being tried on charges of “membership in an organization,” was held at the Tunceli 1st High Criminal Court.</w:t>
      </w:r>
      <w:r>
        <w:t xml:space="preserve"> </w:t>
      </w:r>
      <w:r w:rsidRPr="00CE71EB">
        <w:t xml:space="preserve">The court sentenced Cihan Berk to 6 years and 3 months in prison on charges of “membership in an organization.” The court ordered his release, subject to a travel ban preventing him from leaving the country.</w:t>
      </w:r>
    </w:p>
    <w:p w:rsidRPr="00CE71EB" w:rsidR="005C013C" w:rsidP="005C013C" w:rsidRDefault="005C013C" w14:paraId="4E7CADC7" w14:textId="1673AEEC">
      <w:pPr>
        <w:jc w:val="both"/>
      </w:pPr>
    </w:p>
    <w:p w:rsidRPr="007913F4" w:rsidR="005C013C" w:rsidP="005C013C" w:rsidRDefault="005C013C" w14:paraId="7ED78716" w14:textId="77777777">
      <w:pPr>
        <w:jc w:val="both"/>
      </w:pPr>
      <w:r w:rsidRPr="003B24FB">
        <w:rPr>
          <w:b/>
        </w:rPr>
        <w:t xml:space="preserve">June</w:t>
      </w:r>
      <w:r>
        <w:rPr>
          <w:b/>
        </w:rPr>
        <w:t xml:space="preserve"> 3,</w:t>
      </w:r>
      <w:r w:rsidRPr="003B24FB">
        <w:rPr>
          <w:b/>
        </w:rPr>
        <w:t xml:space="preserve"> 2026 — The third hearing in the trial of</w:t>
      </w:r>
      <w:r w:rsidRPr="007913F4">
        <w:t xml:space="preserve"> 20 individuals, including journalist Fatoş Erdoğan, who posted on social media about the events that began with a police intervention following the appointment of Gürsel Tekin as a trustee to the CHP Istanbul Provincial Headquarters in September 2025, on charges of “publicly inciting others to commit a crime” (TCK 214). The third hearing of the case took place on June 3, 2026, at the Istanbul 9th Criminal Court of First Instance. The court ruled to lift the travel ban—a form of judicial control—imposed on the defendants. The judge ordered that defendants whose statements had not yet been taken be present at the next hearing and rejected requests to separate the case regarding those defendants. The judge, who lifted the defendants’ obligation to attend the hearing, adjourned the next hearing to October 21.</w:t>
      </w:r>
    </w:p>
    <w:p w:rsidRPr="007913F4" w:rsidR="005C013C" w:rsidP="005C013C" w:rsidRDefault="005C013C" w14:paraId="7E4F798D" w14:textId="24E53F36">
      <w:pPr>
        <w:jc w:val="both"/>
      </w:pPr>
      <w:r w:rsidRPr="007913F4">
        <w:t xml:space="preserve"> </w:t>
      </w:r>
    </w:p>
    <w:p w:rsidRPr="00604381" w:rsidR="00604381" w:rsidP="00604381" w:rsidRDefault="00604381" w14:paraId="6DD45A41" w14:textId="7FC92399">
      <w:pPr>
        <w:jc w:val="both"/>
      </w:pPr>
      <w:r w:rsidRPr="003B24FB">
        <w:rPr>
          <w:b/>
        </w:rPr>
        <w:t xml:space="preserve">June</w:t>
      </w:r>
      <w:r>
        <w:rPr>
          <w:b/>
        </w:rPr>
        <w:t xml:space="preserve"> 4</w:t>
      </w:r>
      <w:r w:rsidRPr="003B24FB">
        <w:rPr>
          <w:b/>
        </w:rPr>
        <w:t xml:space="preserve">, 2026 — </w:t>
      </w:r>
      <w:r w:rsidRPr="00604381">
        <w:t xml:space="preserve">Kemal </w:t>
      </w:r>
      <w:r w:rsidRPr="00604381">
        <w:t xml:space="preserve">Kılıçdaroğlu</w:t>
      </w:r>
      <w:r w:rsidRPr="00604381">
        <w:t xml:space="preserve">,</w:t>
      </w:r>
      <w:r w:rsidRPr="00604381">
        <w:t xml:space="preserve"> who was appointed CHP Chairman by court order</w:t>
      </w:r>
      <w:r w:rsidRPr="00604381">
        <w:t xml:space="preserve">, filed a criminal complaint against </w:t>
      </w:r>
      <w:r w:rsidRPr="00604381">
        <w:t xml:space="preserve">BirGün </w:t>
      </w:r>
      <w:r w:rsidRPr="00604381">
        <w:t xml:space="preserve">columnist Timur Soykan. </w:t>
      </w:r>
      <w:r w:rsidRPr="00604381">
        <w:t xml:space="preserve">Soykan, who shared a brief note regarding a meeting </w:t>
      </w:r>
      <w:r w:rsidRPr="00604381">
        <w:t xml:space="preserve">Kılıçdaroğlu </w:t>
      </w:r>
      <w:r w:rsidRPr="00604381">
        <w:t xml:space="preserve">had with a mayor 5–6 months ago, </w:t>
      </w:r>
      <w:r w:rsidRPr="00604381">
        <w:t xml:space="preserve">stated that </w:t>
      </w:r>
      <w:r w:rsidRPr="00604381">
        <w:t xml:space="preserve">Kılıçdaroğlu </w:t>
      </w:r>
      <w:r w:rsidRPr="00604381">
        <w:t xml:space="preserve">had asked this individual to act as a witness in the Istanbul Metropolitan Municipality (İBB) case, in which Ekrem İmamoğlu is also on trial.</w:t>
      </w:r>
    </w:p>
    <w:p w:rsidR="00F71E80" w:rsidP="00F71E80" w:rsidRDefault="00F71E80" w14:paraId="1947ECEE" w14:textId="77777777">
      <w:pPr>
        <w:jc w:val="both"/>
      </w:pPr>
    </w:p>
    <w:p w:rsidRPr="00F9424A" w:rsidR="00F9424A" w:rsidP="00F9424A" w:rsidRDefault="00F9424A" w14:paraId="1A5C3F5C" w14:textId="157EA660">
      <w:pPr>
        <w:jc w:val="both"/>
      </w:pPr>
      <w:r w:rsidRPr="003B24FB">
        <w:rPr>
          <w:b/>
        </w:rPr>
        <w:lastRenderedPageBreak/>
      </w:r>
      <w:r w:rsidRPr="003B24FB">
        <w:rPr>
          <w:b/>
        </w:rPr>
        <w:t xml:space="preserve">June</w:t>
      </w:r>
      <w:r>
        <w:rPr>
          <w:b/>
        </w:rPr>
        <w:t xml:space="preserve"> 4</w:t>
      </w:r>
      <w:r w:rsidRPr="003B24FB">
        <w:rPr>
          <w:b/>
        </w:rPr>
        <w:t xml:space="preserve">, 2026 - </w:t>
      </w:r>
      <w:r w:rsidRPr="00F9424A">
        <w:t xml:space="preserve">Ebubekir Şahin, former RTÜK Chairman and current CEO of Türk Telekom, </w:t>
      </w:r>
      <w:r w:rsidRPr="00F9424A">
        <w:t xml:space="preserve">filed a 100,000 TL damages lawsuit </w:t>
      </w:r>
      <w:r w:rsidRPr="00F9424A">
        <w:t xml:space="preserve">on June 4 at the Ankara 18th Civil Court of First Instance </w:t>
      </w:r>
      <w:r w:rsidRPr="00F9424A">
        <w:t xml:space="preserve">against</w:t>
      </w:r>
      <w:r w:rsidRPr="00F9424A">
        <w:t xml:space="preserve"> the</w:t>
      </w:r>
      <w:r w:rsidRPr="00F9424A">
        <w:t xml:space="preserve"> BirGün </w:t>
      </w:r>
      <w:r w:rsidRPr="00F9424A">
        <w:t xml:space="preserve">newspaper, </w:t>
      </w:r>
      <w:r w:rsidRPr="00F9424A">
        <w:t xml:space="preserve">BirGün </w:t>
      </w:r>
      <w:r w:rsidRPr="00F9424A">
        <w:t xml:space="preserve">Board Chairman İbrahim Aydın, and </w:t>
      </w:r>
      <w:r w:rsidRPr="00F9424A">
        <w:t xml:space="preserve">BirGün </w:t>
      </w:r>
      <w:r w:rsidRPr="00F9424A">
        <w:t xml:space="preserve">reporter İsmail Arı.</w:t>
      </w:r>
    </w:p>
    <w:p w:rsidR="00F9424A" w:rsidP="00F71E80" w:rsidRDefault="00F9424A" w14:paraId="5B10460D" w14:textId="77777777">
      <w:pPr>
        <w:jc w:val="both"/>
      </w:pPr>
    </w:p>
    <w:p w:rsidRPr="00966188" w:rsidR="00ED2474" w:rsidP="00ED2474" w:rsidRDefault="00ED2474" w14:paraId="7745175A" w14:textId="415679C9">
      <w:pPr>
        <w:jc w:val="both"/>
      </w:pPr>
      <w:r w:rsidRPr="003B24FB">
        <w:rPr>
          <w:b/>
        </w:rPr>
        <w:t xml:space="preserve">June</w:t>
      </w:r>
      <w:r>
        <w:rPr>
          <w:b/>
        </w:rPr>
        <w:t xml:space="preserve"> 5</w:t>
      </w:r>
      <w:r w:rsidRPr="003B24FB">
        <w:rPr>
          <w:b/>
        </w:rPr>
        <w:t xml:space="preserve">, 2026—</w:t>
      </w:r>
      <w:r w:rsidRPr="00966188">
        <w:t xml:space="preserve">The first hearing in the trial of</w:t>
      </w:r>
      <w:r w:rsidRPr="00966188">
        <w:t xml:space="preserve"> 53 people—including</w:t>
      </w:r>
      <w:r w:rsidRPr="00966188">
        <w:t xml:space="preserve"> </w:t>
      </w:r>
      <w:r w:rsidRPr="00966188">
        <w:t xml:space="preserve">bianet </w:t>
      </w:r>
      <w:r w:rsidRPr="00966188">
        <w:t xml:space="preserve">editor Evrim Gündüz and journalists Nur Kaya and Yusuf Çelik—who were</w:t>
      </w:r>
      <w:r w:rsidRPr="00966188">
        <w:t xml:space="preserve"> detained </w:t>
      </w:r>
      <w:r w:rsidRPr="00966188">
        <w:t xml:space="preserve">during the</w:t>
      </w:r>
      <w:r w:rsidRPr="00966188">
        <w:t xml:space="preserve"> Istanbul Pride </w:t>
      </w:r>
      <w:r w:rsidRPr="00966188">
        <w:t xml:space="preserve">March </w:t>
      </w:r>
      <w:r w:rsidRPr="00966188">
        <w:t xml:space="preserve">took place at the Istanbul 51st Criminal Court of First Instance. The court adjourned the hearing until December 4, 2026, to hear the testimony of two defendants whose defenses had not yet been heard and to gather information regarding the ban order. During the hearing, lawyers requested that the riot police present in the courtroom be removed, but the court did not issue an interim ruling on this matter. The trial was adjourned until December 4.</w:t>
      </w:r>
    </w:p>
    <w:p w:rsidR="00ED2474" w:rsidP="00F71E80" w:rsidRDefault="00ED2474" w14:paraId="2D3577E3" w14:textId="77777777">
      <w:pPr>
        <w:jc w:val="both"/>
      </w:pPr>
    </w:p>
    <w:p w:rsidRPr="00053245" w:rsidR="002C3349" w:rsidP="002C3349" w:rsidRDefault="002C3349" w14:paraId="12742E5C" w14:textId="4D343F29">
      <w:pPr>
        <w:jc w:val="both"/>
      </w:pPr>
      <w:r w:rsidRPr="003B24FB">
        <w:rPr>
          <w:b/>
        </w:rPr>
        <w:t xml:space="preserve">June</w:t>
      </w:r>
      <w:r>
        <w:rPr>
          <w:b/>
        </w:rPr>
        <w:t xml:space="preserve"> 5</w:t>
      </w:r>
      <w:r w:rsidRPr="003B24FB">
        <w:rPr>
          <w:b/>
        </w:rPr>
        <w:t xml:space="preserve">, 2026 – </w:t>
      </w:r>
      <w:r w:rsidRPr="005A22D8" w:rsidR="00B0467A">
        <w:t xml:space="preserve">BirGün </w:t>
      </w:r>
      <w:r w:rsidRPr="005A22D8" w:rsidR="00B0467A">
        <w:t xml:space="preserve">newspaper reporter İsmail Arı </w:t>
      </w:r>
      <w:r w:rsidRPr="005A22D8" w:rsidR="00B0467A">
        <w:t xml:space="preserve">appeared before </w:t>
      </w:r>
      <w:r w:rsidRPr="005A22D8" w:rsidR="00B0467A">
        <w:t xml:space="preserve">the judge</w:t>
      </w:r>
      <w:r w:rsidRPr="005A22D8" w:rsidR="00B0467A">
        <w:t xml:space="preserve"> on the 75th day of his detention</w:t>
      </w:r>
      <w:r w:rsidRPr="005A22D8" w:rsidR="00B0467A">
        <w:t xml:space="preserve">. The hearing, originally scheduled to take place at the Ankara 2nd Criminal Court of First Instance, was held in the courtroom of the 15th High Criminal Court due to the large crowd. At the first hearing of the case filed against him on charges of “publicly disseminating misleading information” and “breach of confidentiality,” </w:t>
      </w:r>
      <w:r w:rsidR="00B0467A">
        <w:t xml:space="preserve">the court ordered</w:t>
      </w:r>
      <w:r w:rsidRPr="005A22D8" w:rsidR="00B0467A">
        <w:t xml:space="preserve"> Arı’s release</w:t>
      </w:r>
      <w:r w:rsidRPr="00053245">
        <w:t xml:space="preserve">. The next hearing in the case is scheduled for October 9 at 2:00 p.m.</w:t>
      </w:r>
    </w:p>
    <w:p w:rsidRPr="00053245" w:rsidR="002C3349" w:rsidP="002C3349" w:rsidRDefault="002C3349" w14:paraId="3D73F855" w14:textId="555E01B4">
      <w:pPr>
        <w:jc w:val="both"/>
      </w:pPr>
    </w:p>
    <w:p w:rsidRPr="008F226A" w:rsidR="001C2469" w:rsidP="001C2469" w:rsidRDefault="001C2469" w14:paraId="79935002" w14:textId="026E7B66">
      <w:pPr>
        <w:jc w:val="both"/>
      </w:pPr>
      <w:r w:rsidRPr="003B24FB">
        <w:rPr>
          <w:b/>
        </w:rPr>
        <w:t xml:space="preserve">June</w:t>
      </w:r>
      <w:r>
        <w:rPr>
          <w:b/>
        </w:rPr>
        <w:t xml:space="preserve"> 5</w:t>
      </w:r>
      <w:r w:rsidRPr="003B24FB">
        <w:rPr>
          <w:b/>
        </w:rPr>
        <w:t xml:space="preserve">, 2026 — </w:t>
      </w:r>
      <w:r w:rsidRPr="008F226A">
        <w:t xml:space="preserve">The first hearing in the “defamation” case filed by</w:t>
      </w:r>
      <w:r w:rsidRPr="008F226A">
        <w:t xml:space="preserve"> Mustafa Doğan İnal </w:t>
      </w:r>
      <w:r w:rsidRPr="008F226A">
        <w:t xml:space="preserve">against </w:t>
      </w:r>
      <w:r w:rsidRPr="008F226A">
        <w:t xml:space="preserve">journalist Ayça </w:t>
      </w:r>
      <w:r w:rsidRPr="008F226A">
        <w:t xml:space="preserve">Onuralmış</w:t>
      </w:r>
      <w:r w:rsidRPr="008F226A">
        <w:t xml:space="preserve"> over a news story published </w:t>
      </w:r>
      <w:r w:rsidRPr="008F226A">
        <w:t xml:space="preserve">in</w:t>
      </w:r>
      <w:r w:rsidRPr="008F226A">
        <w:t xml:space="preserve"> Kısa </w:t>
      </w:r>
      <w:r w:rsidRPr="008F226A">
        <w:t xml:space="preserve">Dalga </w:t>
      </w:r>
      <w:r w:rsidRPr="008F226A">
        <w:t xml:space="preserve">took place at the Istanbul Anatolia 29th Criminal Court of First Instance. The court acquitted the journalist at the first hearing. </w:t>
      </w:r>
      <w:r>
        <w:t xml:space="preserve">(The exact date of this case could not be confirmed)</w:t>
      </w:r>
    </w:p>
    <w:p w:rsidR="00ED2474" w:rsidP="00F71E80" w:rsidRDefault="00ED2474" w14:paraId="2D8ADEA6" w14:textId="77777777">
      <w:pPr>
        <w:jc w:val="both"/>
      </w:pPr>
    </w:p>
    <w:p w:rsidRPr="00881D69" w:rsidR="00686CBA" w:rsidP="00686CBA" w:rsidRDefault="00686CBA" w14:paraId="4718F8F5" w14:textId="24139E21">
      <w:pPr>
        <w:jc w:val="both"/>
      </w:pPr>
      <w:r w:rsidRPr="003B24FB">
        <w:rPr>
          <w:b/>
        </w:rPr>
        <w:t xml:space="preserve">June</w:t>
      </w:r>
      <w:r>
        <w:rPr>
          <w:b/>
        </w:rPr>
        <w:t xml:space="preserve"> 9</w:t>
      </w:r>
      <w:r w:rsidRPr="003B24FB">
        <w:rPr>
          <w:b/>
        </w:rPr>
        <w:t xml:space="preserve">, 2026 – </w:t>
      </w:r>
      <w:r w:rsidRPr="00881D69">
        <w:t xml:space="preserve">The final hearing in the case filed against </w:t>
      </w:r>
      <w:r w:rsidRPr="00881D69">
        <w:t xml:space="preserve">Mezopotamya Agency (MA) correspondents Esra </w:t>
      </w:r>
      <w:r w:rsidRPr="00881D69">
        <w:t xml:space="preserve">Solin </w:t>
      </w:r>
      <w:r w:rsidRPr="00881D69">
        <w:t xml:space="preserve">Dal and Mehmet Aslan, as well as journalist Erdoğan </w:t>
      </w:r>
      <w:r w:rsidRPr="00881D69">
        <w:t xml:space="preserve">Alayumat, </w:t>
      </w:r>
      <w:r w:rsidRPr="00881D69">
        <w:t xml:space="preserve">on charges of “being a member of an organization,” was held at the 25th High Criminal Court of the Istanbul Courthouse in Çağlayan. After hearing the statements, the court panel announced its decision, </w:t>
      </w:r>
      <w:r w:rsidRPr="00881D69">
        <w:t xml:space="preserve">acquitting </w:t>
      </w:r>
      <w:r w:rsidRPr="00881D69">
        <w:t xml:space="preserve">Esra </w:t>
      </w:r>
      <w:r w:rsidRPr="00881D69">
        <w:t xml:space="preserve">Solin </w:t>
      </w:r>
      <w:r w:rsidRPr="00881D69">
        <w:t xml:space="preserve">Dal and Mehmet Aslan</w:t>
      </w:r>
      <w:r w:rsidRPr="00881D69">
        <w:t xml:space="preserve">. Erdoğan </w:t>
      </w:r>
      <w:r w:rsidRPr="00881D69">
        <w:t xml:space="preserve">Alayumat</w:t>
      </w:r>
      <w:r w:rsidRPr="00881D69">
        <w:t xml:space="preserve">, however, was sentenced to 1 year and 3 months in prison on charges of “making organization propaganda.” The court </w:t>
      </w:r>
      <w:r w:rsidRPr="00881D69">
        <w:t xml:space="preserve">decided to defer the announcement of the verdict regarding </w:t>
      </w:r>
      <w:r w:rsidRPr="00881D69">
        <w:t xml:space="preserve">Erdoğan </w:t>
      </w:r>
      <w:r w:rsidRPr="00881D69">
        <w:t xml:space="preserve">Alayumat</w:t>
      </w:r>
      <w:r w:rsidRPr="00881D69">
        <w:t xml:space="preserve">.</w:t>
      </w:r>
    </w:p>
    <w:p w:rsidRPr="00881D69" w:rsidR="00686CBA" w:rsidP="00686CBA" w:rsidRDefault="00686CBA" w14:paraId="2E349156" w14:textId="51AEAEB1">
      <w:pPr>
        <w:jc w:val="both"/>
      </w:pPr>
    </w:p>
    <w:p w:rsidRPr="00FF53E1" w:rsidR="001E62C5" w:rsidP="001E62C5" w:rsidRDefault="001E62C5" w14:paraId="672F0584" w14:textId="77777777">
      <w:pPr>
        <w:jc w:val="both"/>
      </w:pPr>
      <w:r w:rsidRPr="003B24FB">
        <w:rPr>
          <w:b/>
        </w:rPr>
        <w:t xml:space="preserve">June</w:t>
      </w:r>
      <w:r>
        <w:rPr>
          <w:b/>
        </w:rPr>
        <w:t xml:space="preserve"> 11</w:t>
      </w:r>
      <w:r w:rsidRPr="003B24FB">
        <w:rPr>
          <w:b/>
        </w:rPr>
        <w:t xml:space="preserve">, 2026 — </w:t>
      </w:r>
      <w:r w:rsidRPr="00FF53E1">
        <w:t xml:space="preserve">The seventh hearing in the retrial of journalist Mehmet Şahin, who is facing charges of “being a member of an organization” due to his participation in meetings and press conferences, his interviews with news sources, and the TV programs he produced, was held at the 5th Heavy Penal Court in Diyarbakır.</w:t>
      </w:r>
      <w:r>
        <w:t xml:space="preserve"> </w:t>
      </w:r>
      <w:r w:rsidRPr="00FF53E1">
        <w:t xml:space="preserve">Şahin and his attorney</w:t>
      </w:r>
      <w:r w:rsidRPr="00FF53E1">
        <w:t xml:space="preserve">,</w:t>
      </w:r>
      <w:r w:rsidRPr="00FF53E1">
        <w:t xml:space="preserve"> </w:t>
      </w:r>
      <w:r w:rsidRPr="00FF53E1">
        <w:t xml:space="preserve">Tamur</w:t>
      </w:r>
      <w:r w:rsidRPr="00FF53E1">
        <w:t xml:space="preserve">, requested additional time to prepare their defense against the prosecution’s closing argument. The court granted the request and adjourned the hearing until September 8.  </w:t>
      </w:r>
    </w:p>
    <w:p w:rsidR="00686CBA" w:rsidP="00F71E80" w:rsidRDefault="00686CBA" w14:paraId="3F0E99F1" w14:textId="2CC7450A">
      <w:pPr>
        <w:jc w:val="both"/>
      </w:pPr>
    </w:p>
    <w:p w:rsidR="00BA4021" w:rsidP="00BA4021" w:rsidRDefault="00BA4021" w14:paraId="4B8D6335" w14:textId="77777777">
      <w:pPr>
        <w:jc w:val="both"/>
      </w:pPr>
      <w:r w:rsidRPr="003B24FB">
        <w:rPr>
          <w:b/>
        </w:rPr>
        <w:t xml:space="preserve">June</w:t>
      </w:r>
      <w:r>
        <w:rPr>
          <w:b/>
        </w:rPr>
        <w:t xml:space="preserve"> 11</w:t>
      </w:r>
      <w:r w:rsidRPr="003B24FB">
        <w:rPr>
          <w:b/>
        </w:rPr>
        <w:t xml:space="preserve">, 2026 — </w:t>
      </w:r>
      <w:r w:rsidRPr="0074639F">
        <w:t xml:space="preserve">The third hearing in the case against </w:t>
      </w:r>
      <w:r w:rsidRPr="0074639F">
        <w:t xml:space="preserve">Nefes newspaper reporter </w:t>
      </w:r>
      <w:r w:rsidRPr="0074639F">
        <w:t xml:space="preserve">Nisanur </w:t>
      </w:r>
      <w:r w:rsidRPr="0074639F">
        <w:t xml:space="preserve">Yıldırım, who was charged with “insulting a public official” (TCK 125) based on a complaint filed by Culture and Tourism Minister Mehmet Nuri Ersoy regarding her article titled “Minister’s Company Wins $150 Million Lottery Jackpot.” The court ruled that the elements of the crime of “insulting a public official” were not present </w:t>
      </w:r>
      <w:r w:rsidRPr="0074639F">
        <w:t xml:space="preserve">and acquitted </w:t>
      </w:r>
      <w:r w:rsidRPr="0074639F">
        <w:t xml:space="preserve">Nisanur </w:t>
      </w:r>
      <w:r w:rsidRPr="0074639F">
        <w:t xml:space="preserve">Yıldırım.</w:t>
      </w:r>
    </w:p>
    <w:p w:rsidR="00BA4021" w:rsidP="00F71E80" w:rsidRDefault="00BA4021" w14:paraId="41C97280" w14:textId="241372DC">
      <w:pPr>
        <w:jc w:val="both"/>
      </w:pPr>
    </w:p>
    <w:p w:rsidRPr="000C3242" w:rsidR="00F0647C" w:rsidP="00F0647C" w:rsidRDefault="00F0647C" w14:paraId="3DCA22A5" w14:textId="77777777">
      <w:pPr>
        <w:jc w:val="both"/>
      </w:pPr>
      <w:r w:rsidRPr="003B24FB">
        <w:rPr>
          <w:b/>
        </w:rPr>
        <w:t xml:space="preserve">June</w:t>
      </w:r>
      <w:r>
        <w:rPr>
          <w:b/>
        </w:rPr>
        <w:t xml:space="preserve"> 12</w:t>
      </w:r>
      <w:r w:rsidRPr="003B24FB">
        <w:rPr>
          <w:b/>
        </w:rPr>
        <w:t xml:space="preserve">, 2026 — </w:t>
      </w:r>
      <w:r w:rsidRPr="000C3242">
        <w:t xml:space="preserve">Citing the broadcast on Halk TV of an interview with </w:t>
      </w:r>
      <w:r w:rsidRPr="000C3242">
        <w:t xml:space="preserve">expert witness Satılmış </w:t>
      </w:r>
      <w:r w:rsidRPr="000C3242">
        <w:t xml:space="preserve">Büyükcanayakın—</w:t>
      </w:r>
      <w:r w:rsidRPr="000C3242">
        <w:t xml:space="preserve">whose name was disclosed by Istanbul Metropolitan Municipality Mayor Ekrem İmamoğlu during a press conference on January 27, 2025—</w:t>
      </w:r>
      <w:r w:rsidRPr="000C3242">
        <w:t xml:space="preserve">journalists Barış Pehlivan,</w:t>
      </w:r>
      <w:r w:rsidRPr="000C3242">
        <w:lastRenderedPageBreak/>
      </w:r>
      <w:r w:rsidRPr="000C3242">
        <w:t xml:space="preserve"> Suat Toktaş, Seda Selek, Kürşad Oğuz, and Serhan Asker—on the grounds that “recorded conversations were published through the press or media” and “recording private conversations between individuals” (TCK 133/3-2)—took place on June 12, 2026, at the Istanbul 54th Criminal Court of First Instance.</w:t>
      </w:r>
      <w:r>
        <w:t xml:space="preserve"> </w:t>
      </w:r>
      <w:r w:rsidRPr="000C3242">
        <w:t xml:space="preserve">The court decided to forward the case file to the trial prosecutor and ruled that, should the prosecutor’s opinion on the merits be submitted between sessions, it must also be served on the defendants and their defense attorneys so they could present their defenses against both the opinion and the merits of the case. The trial was adjourned until November 20, 2026.</w:t>
      </w:r>
    </w:p>
    <w:p w:rsidRPr="000C3242" w:rsidR="00F0647C" w:rsidP="00F0647C" w:rsidRDefault="00F0647C" w14:paraId="1AF77C4C" w14:textId="359699DD">
      <w:pPr>
        <w:jc w:val="both"/>
      </w:pPr>
    </w:p>
    <w:p w:rsidRPr="00612EBB" w:rsidR="00612EBB" w:rsidP="00612EBB" w:rsidRDefault="00612EBB" w14:paraId="2B55890F" w14:textId="0673E404">
      <w:pPr>
        <w:jc w:val="both"/>
      </w:pPr>
      <w:r w:rsidRPr="003B24FB">
        <w:rPr>
          <w:b/>
        </w:rPr>
        <w:t xml:space="preserve">June</w:t>
      </w:r>
      <w:r>
        <w:rPr>
          <w:b/>
        </w:rPr>
        <w:t xml:space="preserve"> 13</w:t>
      </w:r>
      <w:r w:rsidRPr="003B24FB">
        <w:rPr>
          <w:b/>
        </w:rPr>
        <w:t xml:space="preserve">, 2026 – </w:t>
      </w:r>
      <w:r w:rsidRPr="00612EBB">
        <w:t xml:space="preserve">An investigation was launched against Halk TV reporter Umut Taştan, who was covering the protest by Özşen Mining workers, following an interview he conducted underground with miners on hunger strike.</w:t>
      </w:r>
    </w:p>
    <w:p w:rsidR="00F0647C" w:rsidP="00F71E80" w:rsidRDefault="00F0647C" w14:paraId="50E9232E" w14:textId="77777777">
      <w:pPr>
        <w:jc w:val="both"/>
      </w:pPr>
    </w:p>
    <w:p w:rsidR="006C4A5C" w:rsidP="006C4A5C" w:rsidRDefault="006C4A5C" w14:paraId="0C6583E7" w14:textId="77777777">
      <w:pPr>
        <w:jc w:val="both"/>
      </w:pPr>
      <w:r w:rsidRPr="003B24FB">
        <w:rPr>
          <w:b/>
        </w:rPr>
        <w:t xml:space="preserve">June</w:t>
      </w:r>
      <w:r>
        <w:rPr>
          <w:b/>
        </w:rPr>
        <w:t xml:space="preserve"> 15,</w:t>
      </w:r>
      <w:r w:rsidRPr="003B24FB">
        <w:rPr>
          <w:b/>
        </w:rPr>
        <w:t xml:space="preserve"> 2026 - </w:t>
      </w:r>
      <w:r w:rsidRPr="00F7041D">
        <w:t xml:space="preserve">The first hearing </w:t>
      </w:r>
      <w:r>
        <w:t xml:space="preserve">in the case</w:t>
      </w:r>
      <w:r w:rsidRPr="00F7041D">
        <w:t xml:space="preserve">—</w:t>
      </w:r>
      <w:r>
        <w:t xml:space="preserve">which includes </w:t>
      </w:r>
      <w:r>
        <w:t xml:space="preserve">journalist Ceylan </w:t>
      </w:r>
      <w:r>
        <w:t xml:space="preserve">Şahinli </w:t>
      </w:r>
      <w:r>
        <w:t xml:space="preserve">among the defendants</w:t>
      </w:r>
      <w:r w:rsidRPr="00F7041D">
        <w:t xml:space="preserve">—was held at the Suruç 4th Criminal Court of First Instance </w:t>
      </w:r>
      <w:r w:rsidRPr="00F7041D">
        <w:t xml:space="preserve">in the </w:t>
      </w:r>
      <w:r>
        <w:t xml:space="preserve">Suruç </w:t>
      </w:r>
      <w:r w:rsidRPr="00F7041D">
        <w:t xml:space="preserve">district </w:t>
      </w:r>
      <w:r w:rsidRPr="00F7041D">
        <w:t xml:space="preserve">of Urfa</w:t>
      </w:r>
      <w:r w:rsidRPr="00F7041D">
        <w:t xml:space="preserve">. </w:t>
      </w:r>
      <w:r w:rsidRPr="00F7041D">
        <w:t xml:space="preserve">The case was brought on the grounds that the defendants had held a memorial service in </w:t>
      </w:r>
      <w:r>
        <w:t xml:space="preserve">Suruç </w:t>
      </w:r>
      <w:r w:rsidRPr="00F7041D">
        <w:t xml:space="preserve">for </w:t>
      </w:r>
      <w:r w:rsidRPr="00F7041D">
        <w:t xml:space="preserve">journalists Cihan Bilgin and Nazım </w:t>
      </w:r>
      <w:r w:rsidRPr="00F7041D">
        <w:t xml:space="preserve">Daştan</w:t>
      </w:r>
      <w:r w:rsidRPr="00F7041D">
        <w:t xml:space="preserve">,</w:t>
      </w:r>
      <w:r w:rsidRPr="00F7041D">
        <w:t xml:space="preserve"> who were murdered </w:t>
      </w:r>
      <w:r w:rsidRPr="00F7041D">
        <w:t xml:space="preserve">on December 19</w:t>
      </w:r>
      <w:r w:rsidRPr="00F7041D">
        <w:t xml:space="preserve"> while covering news at the</w:t>
      </w:r>
      <w:r w:rsidRPr="00F7041D">
        <w:t xml:space="preserve"> Tişrîn </w:t>
      </w:r>
      <w:r w:rsidRPr="00F7041D">
        <w:t xml:space="preserve">Dam</w:t>
      </w:r>
      <w:r w:rsidRPr="00F7041D">
        <w:t xml:space="preserve"> in Northern and Eastern Syria</w:t>
      </w:r>
      <w:r w:rsidRPr="00F7041D">
        <w:t xml:space="preserve">.</w:t>
      </w:r>
      <w:r>
        <w:t xml:space="preserve"> </w:t>
      </w:r>
      <w:r w:rsidRPr="00F7041D">
        <w:t xml:space="preserve">Following the statements, the court panel adjourned the hearing until October 21 to address deficiencies in the case file. </w:t>
      </w:r>
    </w:p>
    <w:p w:rsidRPr="00F7041D" w:rsidR="00957171" w:rsidP="006C4A5C" w:rsidRDefault="00957171" w14:paraId="4D9A4343" w14:textId="77777777">
      <w:pPr>
        <w:jc w:val="both"/>
      </w:pPr>
    </w:p>
    <w:p w:rsidRPr="006657AA" w:rsidR="006C4A5C" w:rsidP="006C4A5C" w:rsidRDefault="006C4A5C" w14:paraId="0D232C27" w14:textId="77777777">
      <w:pPr>
        <w:jc w:val="both"/>
      </w:pPr>
      <w:r w:rsidRPr="003B24FB">
        <w:rPr>
          <w:b/>
        </w:rPr>
        <w:t xml:space="preserve">June</w:t>
      </w:r>
      <w:r>
        <w:rPr>
          <w:b/>
        </w:rPr>
        <w:t xml:space="preserve"> 16</w:t>
      </w:r>
      <w:r w:rsidRPr="006657AA">
        <w:t xml:space="preserve">,</w:t>
      </w:r>
      <w:r w:rsidRPr="003B24FB">
        <w:rPr>
          <w:b/>
        </w:rPr>
        <w:t xml:space="preserve"> 2026 — </w:t>
      </w:r>
      <w:r w:rsidRPr="006657AA">
        <w:t xml:space="preserve">The 11th hearing in the trial of journalist Abdurrahman Gök, who is facing charges of “being a member of an organization” and “spreading propaganda for an organization” based on his professional activities and the statements of informant Ümit Akbıyık, was held at the Diyarbakır 5th High Criminal Court.</w:t>
      </w:r>
      <w:r>
        <w:t xml:space="preserve"> </w:t>
      </w:r>
      <w:r w:rsidRPr="006657AA">
        <w:t xml:space="preserve">The court decided to await the outcome of case No. 2024/5456 before the 3rd Criminal Chamber of the Court of Appeals and adjourned the hearing until September 22. </w:t>
      </w:r>
    </w:p>
    <w:p w:rsidR="006C4A5C" w:rsidP="00F71E80" w:rsidRDefault="006C4A5C" w14:paraId="72DE1101" w14:textId="0B5540EA">
      <w:pPr>
        <w:jc w:val="both"/>
      </w:pPr>
    </w:p>
    <w:p w:rsidRPr="009F440C" w:rsidR="006C4A5C" w:rsidP="006C4A5C" w:rsidRDefault="006C4A5C" w14:paraId="304AF51F" w14:textId="77777777">
      <w:pPr>
        <w:jc w:val="both"/>
      </w:pPr>
      <w:r w:rsidRPr="003B24FB">
        <w:rPr>
          <w:b/>
        </w:rPr>
        <w:t xml:space="preserve">June</w:t>
      </w:r>
      <w:r>
        <w:rPr>
          <w:b/>
        </w:rPr>
        <w:t xml:space="preserve"> 16,</w:t>
      </w:r>
      <w:r w:rsidRPr="003B24FB">
        <w:rPr>
          <w:b/>
        </w:rPr>
        <w:t xml:space="preserve"> 2026 - </w:t>
      </w:r>
      <w:r w:rsidRPr="009F440C">
        <w:t xml:space="preserve">The third hearing in the trial </w:t>
      </w:r>
      <w:r w:rsidRPr="009F440C">
        <w:t xml:space="preserve">against JINNEWS News Director Öznur Değer and former Yeni Yaşam Newspaper Editor-in-Chief Osman Akın—</w:t>
      </w:r>
      <w:r w:rsidRPr="009F440C">
        <w:t xml:space="preserve">which was initiated due to a news report regarding allegations of torture during a raid on a house in the</w:t>
      </w:r>
      <w:r w:rsidRPr="009F440C">
        <w:t xml:space="preserve"> rural </w:t>
      </w:r>
      <w:r w:rsidRPr="009F440C">
        <w:t xml:space="preserve">Marînê </w:t>
      </w:r>
      <w:r w:rsidRPr="009F440C">
        <w:t xml:space="preserve">neighborhood</w:t>
      </w:r>
      <w:r w:rsidRPr="009F440C">
        <w:t xml:space="preserve"> of Nusaybin district, Mardin</w:t>
      </w:r>
      <w:r w:rsidRPr="009F440C">
        <w:t xml:space="preserve">, on July 16, 2024</w:t>
      </w:r>
      <w:r w:rsidRPr="009F440C">
        <w:t xml:space="preserve">—was held at the Mardin 2nd High Criminal Court. </w:t>
      </w:r>
      <w:r w:rsidRPr="009F440C">
        <w:t xml:space="preserve">After hearing the defenses, the court panel announced its interim decision, ruling that missing evidence in the case file must be gathered and postponing the next hearing to October 6.</w:t>
      </w:r>
    </w:p>
    <w:p w:rsidR="006C4A5C" w:rsidP="006C4A5C" w:rsidRDefault="006C4A5C" w14:paraId="7C18A1D7" w14:textId="6D76CFF7">
      <w:pPr>
        <w:jc w:val="both"/>
      </w:pPr>
    </w:p>
    <w:p w:rsidRPr="00797275" w:rsidR="000C6C0B" w:rsidP="000C6C0B" w:rsidRDefault="000C6C0B" w14:paraId="7AE56E26" w14:textId="274A212C">
      <w:pPr>
        <w:jc w:val="both"/>
      </w:pPr>
      <w:r w:rsidRPr="003B24FB">
        <w:rPr>
          <w:b/>
        </w:rPr>
        <w:t xml:space="preserve">June</w:t>
      </w:r>
      <w:r>
        <w:rPr>
          <w:b/>
        </w:rPr>
        <w:t xml:space="preserve"> 16</w:t>
      </w:r>
      <w:r w:rsidRPr="003B24FB">
        <w:rPr>
          <w:b/>
        </w:rPr>
        <w:t xml:space="preserve">, 2026 — </w:t>
      </w:r>
      <w:r w:rsidRPr="00797275">
        <w:t xml:space="preserve">The second hearing in the trial of journalist Timur Soykan, who is facing charges of “publicly disseminating misleading information” and “publicly inciting others to commit a crime” due to his social media posts</w:t>
      </w:r>
      <w:r>
        <w:t xml:space="preserve">, was held</w:t>
      </w:r>
      <w:r w:rsidRPr="00797275">
        <w:t xml:space="preserve"> at the Istanbul 32nd Criminal Court of First Instance</w:t>
      </w:r>
      <w:r>
        <w:t xml:space="preserve">. </w:t>
      </w:r>
      <w:r w:rsidRPr="00797275">
        <w:t xml:space="preserve">The prosecutor requested that Soykan be sentenced to up to a total of 9 years and 6 months in prison for the charges of “publicly inciting others to commit a crime” and “publicly disseminating misleading information to the public.”</w:t>
      </w:r>
      <w:r>
        <w:t xml:space="preserve"> </w:t>
      </w:r>
      <w:r w:rsidRPr="00797275">
        <w:t xml:space="preserve">Upon request, the court lifted the judicial control measure—a travel ban preventing Soykan from leaving the country—and adjourned the hearing until July 10 at 10:30 a.m.</w:t>
      </w:r>
    </w:p>
    <w:p w:rsidRPr="009F440C" w:rsidR="006C4A5C" w:rsidP="006C4A5C" w:rsidRDefault="006C4A5C" w14:paraId="46AA69C6" w14:textId="125C4B0B">
      <w:pPr>
        <w:jc w:val="both"/>
      </w:pPr>
    </w:p>
    <w:p w:rsidRPr="005721B9" w:rsidR="00A30969" w:rsidP="00A30969" w:rsidRDefault="00004B1B" w14:paraId="48962E3D" w14:textId="1AE81825">
      <w:pPr>
        <w:jc w:val="both"/>
      </w:pPr>
      <w:r w:rsidRPr="003B24FB">
        <w:rPr>
          <w:b/>
        </w:rPr>
        <w:t xml:space="preserve">June</w:t>
      </w:r>
      <w:r>
        <w:rPr>
          <w:b/>
        </w:rPr>
        <w:t xml:space="preserve"> 16</w:t>
      </w:r>
      <w:r w:rsidRPr="003B24FB">
        <w:rPr>
          <w:b/>
        </w:rPr>
        <w:t xml:space="preserve">, 2026 – </w:t>
      </w:r>
      <w:r w:rsidRPr="005721B9">
        <w:t xml:space="preserve">The chemical company “</w:t>
      </w:r>
      <w:r w:rsidRPr="005721B9">
        <w:t xml:space="preserve">TSM </w:t>
      </w:r>
      <w:r w:rsidRPr="005721B9">
        <w:t xml:space="preserve">Brands” </w:t>
      </w:r>
      <w:r w:rsidRPr="005721B9">
        <w:t xml:space="preserve">filed a 1 million TL lawsuit for moral damages against </w:t>
      </w:r>
      <w:r w:rsidRPr="005721B9">
        <w:t xml:space="preserve">journalists Murat </w:t>
      </w:r>
      <w:r w:rsidRPr="005721B9">
        <w:t xml:space="preserve">Ağırel</w:t>
      </w:r>
      <w:r w:rsidRPr="005721B9">
        <w:t xml:space="preserve">, Barış Pehlivan, Timur Soykan, Barış </w:t>
      </w:r>
      <w:r w:rsidRPr="005721B9">
        <w:t xml:space="preserve">Terkoğlu</w:t>
      </w:r>
      <w:r w:rsidRPr="005721B9">
        <w:t xml:space="preserve">, </w:t>
      </w:r>
      <w:r w:rsidRPr="005721B9">
        <w:t xml:space="preserve">and Şule Aydın</w:t>
      </w:r>
      <w:r w:rsidRPr="005721B9">
        <w:t xml:space="preserve">, alleging that statements made about the company during an Onlar TV broadcast “violated their personal rights.”</w:t>
      </w:r>
      <w:r w:rsidRPr="005721B9">
        <w:t xml:space="preserve"> </w:t>
      </w:r>
      <w:r w:rsidRPr="005721B9" w:rsidR="00A30969">
        <w:t xml:space="preserve">At the first hearing</w:t>
      </w:r>
      <w:r w:rsidRPr="005721B9" w:rsidR="00A30969">
        <w:t xml:space="preserve">, the court accepted the objection to jurisdiction raised by the defendants’ attorney, Özge Naz Akkaya, and ruled to dismiss the case on procedural grounds. The court ordered that the case file be transferred to the Anatolia On-Call Civil Court of First Instance if requested.</w:t>
      </w:r>
    </w:p>
    <w:p w:rsidRPr="005721B9" w:rsidR="00004B1B" w:rsidP="00004B1B" w:rsidRDefault="00004B1B" w14:paraId="2D6A0F66" w14:textId="4F7EA53E">
      <w:pPr>
        <w:jc w:val="both"/>
      </w:pPr>
    </w:p>
    <w:p w:rsidRPr="00373040" w:rsidR="007613C8" w:rsidP="007613C8" w:rsidRDefault="007613C8" w14:paraId="163C6797" w14:textId="7031EAA0">
      <w:pPr>
        <w:jc w:val="both"/>
      </w:pPr>
      <w:r w:rsidRPr="003B24FB">
        <w:rPr>
          <w:b/>
        </w:rPr>
        <w:t xml:space="preserve">June</w:t>
      </w:r>
      <w:r>
        <w:rPr>
          <w:b/>
        </w:rPr>
        <w:t xml:space="preserve"> 17</w:t>
      </w:r>
      <w:r w:rsidRPr="003B24FB">
        <w:rPr>
          <w:b/>
        </w:rPr>
        <w:t xml:space="preserve">, 2026 – </w:t>
      </w:r>
      <w:r w:rsidRPr="00373040">
        <w:t xml:space="preserve">The first hearing in the trial of journalist Yusuf Çelik, who is charged with “aiding an organization” (TCK 314/3), </w:t>
      </w:r>
      <w:r w:rsidRPr="00373040">
        <w:t xml:space="preserve">was held </w:t>
      </w:r>
      <w:r w:rsidRPr="00373040">
        <w:t xml:space="preserve">on June 17, 2026</w:t>
      </w:r>
      <w:r w:rsidRPr="00373040">
        <w:t xml:space="preserve">, at the</w:t>
      </w:r>
      <w:r w:rsidRPr="00373040">
        <w:t xml:space="preserve"> Tunceli 1st High Criminal </w:t>
      </w:r>
      <w:r w:rsidRPr="00373040">
        <w:t xml:space="preserve">Court</w:t>
      </w:r>
      <w:r w:rsidRPr="00373040">
        <w:lastRenderedPageBreak/>
      </w:r>
      <w:r w:rsidRPr="00373040">
        <w:t xml:space="preserve"> . Çelik participated in the hearing via SEGBIS. The trial was adjourned until October 21, 2026. </w:t>
      </w:r>
    </w:p>
    <w:p w:rsidR="006C4A5C" w:rsidP="00F71E80" w:rsidRDefault="006C4A5C" w14:paraId="19617AFC" w14:textId="77777777">
      <w:pPr>
        <w:jc w:val="both"/>
      </w:pPr>
    </w:p>
    <w:p w:rsidRPr="003E245D" w:rsidR="00F9097F" w:rsidP="00F9097F" w:rsidRDefault="00F9097F" w14:paraId="50E57994" w14:textId="2822A63D">
      <w:pPr>
        <w:jc w:val="both"/>
      </w:pPr>
      <w:r w:rsidRPr="003B24FB">
        <w:rPr>
          <w:b/>
        </w:rPr>
        <w:t xml:space="preserve">June</w:t>
      </w:r>
      <w:r>
        <w:rPr>
          <w:b/>
        </w:rPr>
        <w:t xml:space="preserve"> 18</w:t>
      </w:r>
      <w:r w:rsidRPr="003B24FB">
        <w:rPr>
          <w:b/>
        </w:rPr>
        <w:t xml:space="preserve">, 2026 – </w:t>
      </w:r>
      <w:r w:rsidRPr="003E245D">
        <w:t xml:space="preserve">The 22nd hearing in the case of journalist Abdullah Kaya was held at the Ağrı 2nd High Criminal Court</w:t>
      </w:r>
      <w:r w:rsidR="00957171">
        <w:t xml:space="preserve">. </w:t>
      </w:r>
      <w:r w:rsidRPr="003E245D">
        <w:t xml:space="preserve">Kaya, who was detained for a period of time and later released on the grounds that he had reported on the Mount Ağrı Festival on September 3, 2014, had his hearing today adjourned until October 6.</w:t>
      </w:r>
    </w:p>
    <w:p w:rsidR="00F9097F" w:rsidP="00F71E80" w:rsidRDefault="00F9097F" w14:paraId="25198402" w14:textId="77777777">
      <w:pPr>
        <w:jc w:val="both"/>
      </w:pPr>
    </w:p>
    <w:p w:rsidRPr="00D221AA" w:rsidR="00D847E9" w:rsidP="00D847E9" w:rsidRDefault="00D847E9" w14:paraId="14216A66" w14:textId="77777777">
      <w:pPr>
        <w:jc w:val="both"/>
      </w:pPr>
      <w:r w:rsidRPr="003B24FB">
        <w:rPr>
          <w:b/>
        </w:rPr>
        <w:t xml:space="preserve">June</w:t>
      </w:r>
      <w:r>
        <w:rPr>
          <w:b/>
        </w:rPr>
        <w:t xml:space="preserve"> 18</w:t>
      </w:r>
      <w:r w:rsidRPr="003B24FB">
        <w:rPr>
          <w:b/>
        </w:rPr>
        <w:t xml:space="preserve">, 2026 – </w:t>
      </w:r>
      <w:r w:rsidRPr="00D221AA">
        <w:t xml:space="preserve">The indictment was finalized in the case </w:t>
      </w:r>
      <w:r w:rsidRPr="00D221AA">
        <w:t xml:space="preserve">against </w:t>
      </w:r>
      <w:r w:rsidRPr="00D221AA">
        <w:t xml:space="preserve">Cumhuriyet columnist Barış </w:t>
      </w:r>
      <w:r w:rsidRPr="00D221AA">
        <w:t xml:space="preserve">Terkoğlu</w:t>
      </w:r>
      <w:r w:rsidRPr="00D221AA">
        <w:t xml:space="preserve">, </w:t>
      </w:r>
      <w:r w:rsidRPr="00D221AA">
        <w:t xml:space="preserve">who is accused of insulting </w:t>
      </w:r>
      <w:r w:rsidRPr="00D221AA">
        <w:t xml:space="preserve">former Interior Minister Süleyman </w:t>
      </w:r>
      <w:r w:rsidRPr="00D221AA">
        <w:t xml:space="preserve">Soylu</w:t>
      </w:r>
      <w:r w:rsidRPr="00D221AA">
        <w:t xml:space="preserve">. The prosecution </w:t>
      </w:r>
      <w:r w:rsidRPr="00D221AA">
        <w:t xml:space="preserve">requested that</w:t>
      </w:r>
      <w:r w:rsidRPr="00D221AA">
        <w:t xml:space="preserve"> </w:t>
      </w:r>
      <w:r w:rsidRPr="00D221AA">
        <w:t xml:space="preserve">Terkoğlu </w:t>
      </w:r>
      <w:r w:rsidRPr="00D221AA">
        <w:t xml:space="preserve">be sentenced to up to 2 years and 4 months in prison for the crime of “insulting a public official in connection with their duties.”</w:t>
      </w:r>
      <w:r>
        <w:t xml:space="preserve"> </w:t>
      </w:r>
      <w:r w:rsidRPr="00D221AA">
        <w:t xml:space="preserve">The first hearing will be held in Ankara on September 28.</w:t>
      </w:r>
    </w:p>
    <w:p w:rsidR="00D847E9" w:rsidP="00D847E9" w:rsidRDefault="00D847E9" w14:paraId="15F0A17E" w14:textId="4B701DB6">
      <w:pPr>
        <w:jc w:val="both"/>
      </w:pPr>
    </w:p>
    <w:p w:rsidRPr="00401366" w:rsidR="005172C0" w:rsidP="005172C0" w:rsidRDefault="005172C0" w14:paraId="396A6CDC" w14:textId="7F2BC585">
      <w:pPr>
        <w:jc w:val="both"/>
      </w:pPr>
      <w:r w:rsidRPr="003B24FB">
        <w:rPr>
          <w:b/>
        </w:rPr>
        <w:t xml:space="preserve">June</w:t>
      </w:r>
      <w:r>
        <w:rPr>
          <w:b/>
        </w:rPr>
        <w:t xml:space="preserve"> 18</w:t>
      </w:r>
      <w:r w:rsidRPr="003B24FB">
        <w:rPr>
          <w:b/>
        </w:rPr>
        <w:t xml:space="preserve">, 2026 — </w:t>
      </w:r>
      <w:r w:rsidRPr="00401366">
        <w:t xml:space="preserve">The first hearing in the trial of </w:t>
      </w:r>
      <w:r w:rsidRPr="00401366">
        <w:t xml:space="preserve">Etkin News Agency (ETHA) reporter Müslüm </w:t>
      </w:r>
      <w:r w:rsidRPr="00401366">
        <w:t xml:space="preserve">Koyun</w:t>
      </w:r>
      <w:r w:rsidRPr="00401366">
        <w:t xml:space="preserve">, who is being tried on charges of “membership in a terrorist organization,” was held at the Istanbul 22nd High Criminal Court. The court ruled to extend the detention of Koyun, who was arrested as part of an operation targeting the Socialist Party of the Oppressed (ESP) on February 3. The trial was postponed until July 16.</w:t>
      </w:r>
    </w:p>
    <w:p w:rsidRPr="00D221AA" w:rsidR="00D847E9" w:rsidP="00D847E9" w:rsidRDefault="00D847E9" w14:paraId="60FB85DF" w14:textId="77777777">
      <w:pPr>
        <w:jc w:val="both"/>
      </w:pPr>
    </w:p>
    <w:p w:rsidRPr="003C2B5D" w:rsidR="003C2B5D" w:rsidP="003C2B5D" w:rsidRDefault="003C2B5D" w14:paraId="5B2C8F29" w14:textId="77777777">
      <w:pPr>
        <w:jc w:val="both"/>
      </w:pPr>
      <w:r w:rsidRPr="003C2B5D">
        <w:rPr>
          <w:b/>
        </w:rPr>
        <w:t xml:space="preserve">June 21, 2026 – </w:t>
      </w:r>
      <w:r w:rsidRPr="003C2B5D">
        <w:t xml:space="preserve">Kemal </w:t>
      </w:r>
      <w:r w:rsidRPr="003C2B5D">
        <w:t xml:space="preserve">Kılıçdaroğlu</w:t>
      </w:r>
      <w:r w:rsidRPr="003C2B5D">
        <w:t xml:space="preserve">,</w:t>
      </w:r>
      <w:r w:rsidRPr="003C2B5D">
        <w:t xml:space="preserve"> who was appointed as the CHP’s Chairman by court order</w:t>
      </w:r>
      <w:r w:rsidRPr="003C2B5D">
        <w:t xml:space="preserve">, filed a criminal complaint against journalist Şaban Sevinç on charges of “publicly disseminating misleading information,” “insult,” and “slander,” and also filed a civil suit for damages.</w:t>
      </w:r>
    </w:p>
    <w:p w:rsidR="00D847E9" w:rsidP="00F71E80" w:rsidRDefault="00D847E9" w14:paraId="70A42F95" w14:textId="44938CC9">
      <w:pPr>
        <w:jc w:val="both"/>
      </w:pPr>
    </w:p>
    <w:p w:rsidRPr="00472FBE" w:rsidR="006139B2" w:rsidP="006139B2" w:rsidRDefault="00AA4A68" w14:paraId="4AE183E8" w14:textId="77777777">
      <w:pPr>
        <w:jc w:val="both"/>
      </w:pPr>
      <w:r w:rsidRPr="003C2B5D">
        <w:rPr>
          <w:b/>
        </w:rPr>
        <w:t xml:space="preserve">June</w:t>
      </w:r>
      <w:r>
        <w:rPr>
          <w:b/>
        </w:rPr>
        <w:t xml:space="preserve"> 23</w:t>
      </w:r>
      <w:r w:rsidRPr="003C2B5D">
        <w:rPr>
          <w:b/>
        </w:rPr>
        <w:t xml:space="preserve">, 2026 – </w:t>
      </w:r>
      <w:r w:rsidRPr="00472FBE">
        <w:t xml:space="preserve">Following </w:t>
      </w:r>
      <w:r w:rsidRPr="00472FBE">
        <w:t xml:space="preserve">a complaint</w:t>
      </w:r>
      <w:r w:rsidRPr="00472FBE">
        <w:t xml:space="preserve"> by Constitutional Court member İrfan Fidan, </w:t>
      </w:r>
      <w:r w:rsidRPr="00472FBE">
        <w:t xml:space="preserve">the final hearing in the case against journalist Furkan Karabay and Faruk Eren, the then-editor-in-chief of Gerçek Gündem, on charges of “insulting a public official”—based on a news report from four years prior—was held at the Ankara 54th Criminal Court of First Instance.</w:t>
      </w:r>
      <w:r>
        <w:t xml:space="preserve"> </w:t>
      </w:r>
      <w:r w:rsidRPr="00472FBE" w:rsidR="006139B2">
        <w:t xml:space="preserve">The court ruled to dismiss the case on the grounds that the statute of limitations for filing a lawsuit, as stipulated in the Press Law, had expired. The court noted that the right to appeal the decision remains open.</w:t>
      </w:r>
    </w:p>
    <w:p w:rsidR="00AA4A68" w:rsidP="00AA4A68" w:rsidRDefault="00AA4A68" w14:paraId="30EA5436" w14:textId="516EA3A8">
      <w:pPr>
        <w:jc w:val="both"/>
      </w:pPr>
    </w:p>
    <w:p w:rsidRPr="008711E3" w:rsidR="005400D6" w:rsidP="005400D6" w:rsidRDefault="005400D6" w14:paraId="390D5855" w14:textId="3016EC59">
      <w:pPr>
        <w:jc w:val="both"/>
      </w:pPr>
      <w:r w:rsidRPr="003C2B5D">
        <w:rPr>
          <w:b/>
        </w:rPr>
        <w:t xml:space="preserve">June</w:t>
      </w:r>
      <w:r>
        <w:rPr>
          <w:b/>
        </w:rPr>
        <w:t xml:space="preserve"> 23</w:t>
      </w:r>
      <w:r w:rsidRPr="003C2B5D">
        <w:rPr>
          <w:b/>
        </w:rPr>
        <w:t xml:space="preserve">, 2026 – </w:t>
      </w:r>
      <w:r w:rsidRPr="008711E3">
        <w:t xml:space="preserve">The final hearing in the retrial of </w:t>
      </w:r>
      <w:r w:rsidRPr="008711E3">
        <w:t xml:space="preserve">Hakkari-based </w:t>
      </w:r>
      <w:r w:rsidRPr="008711E3">
        <w:t xml:space="preserve">journalist İskender Kahraman, who was charged with “organization propaganda” (TMK 7/2), was held on June 23, 2026, in Ankara. The court acquitted Kahraman. </w:t>
      </w:r>
    </w:p>
    <w:p w:rsidRPr="00472FBE" w:rsidR="005400D6" w:rsidP="00AA4A68" w:rsidRDefault="005400D6" w14:paraId="3060DF17" w14:textId="77777777">
      <w:pPr>
        <w:jc w:val="both"/>
      </w:pPr>
    </w:p>
    <w:p w:rsidR="00EC6833" w:rsidP="00EC6833" w:rsidRDefault="00EC6833" w14:paraId="57B75C7D" w14:textId="5982221F">
      <w:pPr>
        <w:jc w:val="both"/>
      </w:pPr>
      <w:r w:rsidRPr="003C2B5D">
        <w:rPr>
          <w:b/>
        </w:rPr>
        <w:t xml:space="preserve">June</w:t>
      </w:r>
      <w:r>
        <w:rPr>
          <w:b/>
        </w:rPr>
        <w:t xml:space="preserve"> 24,</w:t>
      </w:r>
      <w:r w:rsidRPr="003C2B5D">
        <w:rPr>
          <w:b/>
        </w:rPr>
        <w:t xml:space="preserve"> 2026 - </w:t>
      </w:r>
      <w:r w:rsidRPr="00B77A1A">
        <w:t xml:space="preserve">The third hearing in the case of journalist Yıldız Tar, Editor-in-Chief of KaosGL.org, and writer İbrahim Halit Elçi—who are on trial on charges of “membership in an organization” (TCK 314/2) as part of an investigation targeting the Peoples’ Democratic Congress (HDK)—was held on June 24, 2026, at the Ankara 17th High Criminal Court.</w:t>
      </w:r>
      <w:r>
        <w:t xml:space="preserve"> </w:t>
      </w:r>
      <w:r w:rsidRPr="00B77A1A">
        <w:t xml:space="preserve">The court ruled to continue the judicial control measures and the ban on leaving the country. The court panel ordered that, should the prosecution submit its opinion on the merits of the case, it be served to the defendants and their attorneys, and adjourned the case until November 24, 2026.</w:t>
      </w:r>
    </w:p>
    <w:p w:rsidRPr="00B77A1A" w:rsidR="00166D8F" w:rsidP="00EC6833" w:rsidRDefault="00166D8F" w14:paraId="6682120B" w14:textId="77777777">
      <w:pPr>
        <w:jc w:val="both"/>
      </w:pPr>
    </w:p>
    <w:p w:rsidRPr="0082747C" w:rsidR="000C3908" w:rsidP="000C3908" w:rsidRDefault="000C3908" w14:paraId="37B92A85" w14:textId="38902EA3">
      <w:pPr>
        <w:jc w:val="both"/>
      </w:pPr>
      <w:r w:rsidRPr="003C2B5D">
        <w:rPr>
          <w:b/>
        </w:rPr>
        <w:t xml:space="preserve">June</w:t>
      </w:r>
      <w:r w:rsidR="00541BAA">
        <w:rPr>
          <w:b/>
        </w:rPr>
        <w:t xml:space="preserve"> 25</w:t>
      </w:r>
      <w:r w:rsidRPr="003C2B5D">
        <w:rPr>
          <w:b/>
        </w:rPr>
        <w:t xml:space="preserve">, 2026 — </w:t>
      </w:r>
      <w:r w:rsidRPr="0082747C">
        <w:t xml:space="preserve">The fourth hearing in the case regarding the armed attack carried out on August 13, 2025, against the İzmir bureau of Evrensel Newspaper was held at the 42nd İzmir Criminal Court of First Instance.</w:t>
      </w:r>
      <w:r>
        <w:t xml:space="preserve"> </w:t>
      </w:r>
      <w:r w:rsidRPr="0082747C">
        <w:t xml:space="preserve">The court </w:t>
      </w:r>
      <w:r w:rsidRPr="0082747C">
        <w:t xml:space="preserve">ruled that </w:t>
      </w:r>
      <w:r w:rsidRPr="0082747C">
        <w:t xml:space="preserve">defendant İsa Can </w:t>
      </w:r>
      <w:r w:rsidRPr="0082747C">
        <w:t xml:space="preserve">Biler, who</w:t>
      </w:r>
      <w:r w:rsidRPr="0082747C">
        <w:t xml:space="preserve"> failed to appear at the hearings</w:t>
      </w:r>
      <w:r w:rsidRPr="0082747C">
        <w:t xml:space="preserve">, be brought before the court by force at the next session and adjourned the case until September 14.</w:t>
      </w:r>
    </w:p>
    <w:p w:rsidR="00AA4A68" w:rsidP="00F71E80" w:rsidRDefault="00AA4A68" w14:paraId="13800271" w14:textId="07CC66F1">
      <w:pPr>
        <w:jc w:val="both"/>
      </w:pPr>
    </w:p>
    <w:p w:rsidR="004E6CD1" w:rsidP="004E6CD1" w:rsidRDefault="00384D95" w14:paraId="23394CDD" w14:textId="2D539380">
      <w:pPr>
        <w:jc w:val="both"/>
      </w:pPr>
      <w:r w:rsidRPr="003C2B5D">
        <w:rPr>
          <w:b/>
        </w:rPr>
        <w:lastRenderedPageBreak/>
      </w:r>
      <w:r w:rsidRPr="003C2B5D">
        <w:rPr>
          <w:b/>
        </w:rPr>
        <w:t xml:space="preserve">June</w:t>
      </w:r>
      <w:r w:rsidR="00541BAA">
        <w:rPr>
          <w:b/>
        </w:rPr>
        <w:t xml:space="preserve"> 25</w:t>
      </w:r>
      <w:r w:rsidRPr="003C2B5D">
        <w:rPr>
          <w:b/>
        </w:rPr>
        <w:t xml:space="preserve">, 2026 — </w:t>
      </w:r>
      <w:r w:rsidRPr="00345691">
        <w:t xml:space="preserve">The second hearing in the case against 19 people—including 8 children—who were arrested on the grounds that they participated in the Rojava protests during the same period as Ajansa </w:t>
      </w:r>
      <w:r w:rsidRPr="00345691">
        <w:t xml:space="preserve">Welat</w:t>
      </w:r>
      <w:r w:rsidRPr="00345691">
        <w:t xml:space="preserve"> (AW) reporter Nedim Oruç—who was </w:t>
      </w:r>
      <w:r w:rsidRPr="00345691">
        <w:t xml:space="preserve">detained on January 14 in the Cizre district of Şırnak while covering news and released at the first hearing on April 24—and 19 others, including 8 children, who were arrested </w:t>
      </w:r>
      <w:r w:rsidRPr="00345691">
        <w:t xml:space="preserve">during the same period </w:t>
      </w:r>
      <w:r w:rsidRPr="00345691">
        <w:t xml:space="preserve">on charges of participating in the </w:t>
      </w:r>
      <w:r w:rsidRPr="00345691">
        <w:t xml:space="preserve">Rojava </w:t>
      </w:r>
      <w:r w:rsidRPr="00345691">
        <w:t xml:space="preserve">protests, was held at the Şırnak 1st High Criminal Court. </w:t>
      </w:r>
      <w:r w:rsidRPr="00345691" w:rsidR="004E6CD1">
        <w:t xml:space="preserve">The court decided to refer the case file to the prosecution for a final opinion (indicating that it requested the public prosecutor to prepare and submit his final opinion). The next hearing was postponed to September 26. </w:t>
      </w:r>
    </w:p>
    <w:p w:rsidR="00F10B75" w:rsidP="004E6CD1" w:rsidRDefault="00F10B75" w14:paraId="56C72C81" w14:textId="77777777">
      <w:pPr>
        <w:jc w:val="both"/>
      </w:pPr>
    </w:p>
    <w:p w:rsidRPr="00C4090B" w:rsidR="00F10B75" w:rsidP="00F10B75" w:rsidRDefault="00F10B75" w14:paraId="4294DE81" w14:textId="2CC4BD48">
      <w:pPr>
        <w:jc w:val="both"/>
      </w:pPr>
      <w:r w:rsidRPr="003C2B5D">
        <w:rPr>
          <w:b/>
        </w:rPr>
        <w:t xml:space="preserve">June</w:t>
      </w:r>
      <w:r w:rsidR="00541BAA">
        <w:rPr>
          <w:b/>
        </w:rPr>
        <w:t xml:space="preserve"> 25</w:t>
      </w:r>
      <w:r w:rsidRPr="00C4090B">
        <w:t xml:space="preserve">,</w:t>
      </w:r>
      <w:r w:rsidRPr="003C2B5D">
        <w:rPr>
          <w:b/>
        </w:rPr>
        <w:t xml:space="preserve"> 2026 — </w:t>
      </w:r>
      <w:r w:rsidRPr="00C4090B">
        <w:t xml:space="preserve">The Midyat 1st Criminal Court of First Instance issued an arrest warrant for JINNEWS News Director Öznur Değer on the grounds that she was required to give a statement. Öznur Değer, against whom the arrest warrant was issued, </w:t>
      </w:r>
      <w:r w:rsidRPr="00C4090B">
        <w:t xml:space="preserve">was released after giving her statement, accompanied by her attorney, at the 23rd Criminal Court of First Instance </w:t>
      </w:r>
      <w:r w:rsidRPr="00C4090B">
        <w:t xml:space="preserve">in Istanbul’s</w:t>
      </w:r>
      <w:r w:rsidRPr="00C4090B">
        <w:t xml:space="preserve"> Çağlayan </w:t>
      </w:r>
      <w:r w:rsidRPr="00C4090B">
        <w:t xml:space="preserve">Courthouse</w:t>
      </w:r>
      <w:r w:rsidRPr="00C4090B">
        <w:t xml:space="preserve">. </w:t>
      </w:r>
    </w:p>
    <w:p w:rsidRPr="00345691" w:rsidR="00F10B75" w:rsidP="004E6CD1" w:rsidRDefault="00F10B75" w14:paraId="320345AD" w14:textId="77777777">
      <w:pPr>
        <w:jc w:val="both"/>
      </w:pPr>
    </w:p>
    <w:p w:rsidR="000C3908" w:rsidP="00F71E80" w:rsidRDefault="00B3041B" w14:paraId="55A10D14" w14:textId="1DB4EF73">
      <w:pPr>
        <w:jc w:val="both"/>
      </w:pPr>
      <w:r w:rsidRPr="003C2B5D">
        <w:rPr>
          <w:b/>
        </w:rPr>
        <w:t xml:space="preserve">June</w:t>
      </w:r>
      <w:r>
        <w:rPr>
          <w:b/>
        </w:rPr>
        <w:t xml:space="preserve"> 26</w:t>
      </w:r>
      <w:r w:rsidRPr="003C2B5D">
        <w:rPr>
          <w:b/>
        </w:rPr>
        <w:t xml:space="preserve">, 2026 - </w:t>
      </w:r>
      <w:r>
        <w:t xml:space="preserve">The</w:t>
      </w:r>
      <w:r>
        <w:t xml:space="preserve"> final </w:t>
      </w:r>
      <w:r>
        <w:t xml:space="preserve">hearing</w:t>
      </w:r>
      <w:r>
        <w:t xml:space="preserve"> in the case</w:t>
      </w:r>
      <w:r w:rsidRPr="00673245">
        <w:t xml:space="preserve"> regarding the assault on</w:t>
      </w:r>
      <w:r w:rsidRPr="00673245">
        <w:t xml:space="preserve"> journalist Evren </w:t>
      </w:r>
      <w:r w:rsidRPr="00673245">
        <w:t xml:space="preserve">Demirdaş </w:t>
      </w:r>
      <w:r w:rsidRPr="00673245">
        <w:t xml:space="preserve">in Elazığ, which resulted in a broken nose, </w:t>
      </w:r>
      <w:r>
        <w:t xml:space="preserve">was held</w:t>
      </w:r>
      <w:r w:rsidRPr="00673245">
        <w:t xml:space="preserve"> at the</w:t>
      </w:r>
      <w:r w:rsidRPr="00673245">
        <w:t xml:space="preserve"> Elazığ</w:t>
      </w:r>
      <w:r w:rsidRPr="00673245">
        <w:t xml:space="preserve"> 6th Criminal Court of First Instance</w:t>
      </w:r>
      <w:r>
        <w:t xml:space="preserve">. </w:t>
      </w:r>
      <w:r w:rsidRPr="00673245">
        <w:t xml:space="preserve">The court sentenced the main defendant, who was on trial for intentional assault, to 10 months and 25 days in prison with mitigating circumstances. The other defendants were sentenced to fines and placed on probation.</w:t>
      </w:r>
    </w:p>
    <w:p w:rsidR="00B3041B" w:rsidP="00F71E80" w:rsidRDefault="00B3041B" w14:paraId="4152D775" w14:textId="77777777">
      <w:pPr>
        <w:jc w:val="both"/>
      </w:pPr>
    </w:p>
    <w:p w:rsidRPr="00296E9D" w:rsidR="00296E9D" w:rsidP="00296E9D" w:rsidRDefault="00296E9D" w14:paraId="5A7A3212" w14:textId="00D5DA62">
      <w:pPr>
        <w:jc w:val="both"/>
      </w:pPr>
      <w:r w:rsidRPr="003C2B5D">
        <w:rPr>
          <w:b/>
        </w:rPr>
        <w:t xml:space="preserve">June</w:t>
      </w:r>
      <w:r>
        <w:rPr>
          <w:b/>
        </w:rPr>
        <w:t xml:space="preserve"> 26</w:t>
      </w:r>
      <w:r w:rsidRPr="003C2B5D">
        <w:rPr>
          <w:b/>
        </w:rPr>
        <w:t xml:space="preserve">, 2026 - </w:t>
      </w:r>
      <w:r w:rsidRPr="00296E9D">
        <w:t xml:space="preserve">An investigation was launched </w:t>
      </w:r>
      <w:r w:rsidRPr="00296E9D">
        <w:t xml:space="preserve">against journalists Selman Çiçek and Hülya Baytur </w:t>
      </w:r>
      <w:r w:rsidRPr="00296E9D">
        <w:t xml:space="preserve">on the grounds that they subscribed </w:t>
      </w:r>
      <w:r w:rsidRPr="00296E9D">
        <w:t xml:space="preserve">to</w:t>
      </w:r>
      <w:r w:rsidRPr="00296E9D">
        <w:t xml:space="preserve"> Demokratik </w:t>
      </w:r>
      <w:r w:rsidRPr="00296E9D">
        <w:t xml:space="preserve">Modernite</w:t>
      </w:r>
      <w:r w:rsidRPr="00296E9D">
        <w:t xml:space="preserve">. </w:t>
      </w:r>
    </w:p>
    <w:p w:rsidRPr="007C62DA" w:rsidR="00296E9D" w:rsidP="00F71E80" w:rsidRDefault="00296E9D" w14:paraId="4C43A769" w14:textId="77777777">
      <w:pPr>
        <w:jc w:val="both"/>
      </w:pPr>
    </w:p>
    <w:p w:rsidRPr="00322570" w:rsidR="00463D3B" w:rsidP="00322570" w:rsidRDefault="00C84D21" w14:paraId="2842810B" w14:textId="70C64126">
      <w:pPr>
        <w:shd w:val="clear" w:color="auto" w:fill="BFBFBF" w:themeFill="background1" w:themeFillShade="BF"/>
        <w:jc w:val="both"/>
        <w:textAlignment w:val="baseline"/>
        <w:rPr>
          <w:rFonts w:eastAsia="Times New Roman"/>
          <w:b/>
          <w:lang w:eastAsia="tr-TR"/>
        </w:rPr>
      </w:pPr>
      <w:r w:rsidRPr="00322570" w:rsidR="00463D3B">
        <w:rPr>
          <w:rFonts w:eastAsia="Times New Roman"/>
          <w:b/>
          <w:lang w:eastAsia="tr-TR"/>
        </w:rPr>
        <w:t xml:space="preserve">3-) VIOLATIONS OF JOURNALISTS’ ECONOMIC AND SOCIAL RIGHTS</w:t>
      </w:r>
    </w:p>
    <w:p w:rsidRPr="00322570" w:rsidR="00463D3B" w:rsidP="00322570" w:rsidRDefault="00463D3B" w14:paraId="1A5D3E58" w14:textId="77777777">
      <w:pPr>
        <w:jc w:val="both"/>
        <w:rPr>
          <w:shd w:val="clear" w:color="auto" w:fill="FFFFFF"/>
        </w:rPr>
      </w:pPr>
    </w:p>
    <w:p w:rsidRPr="008853CB" w:rsidR="00964264" w:rsidP="00964264" w:rsidRDefault="008E0287" w14:paraId="1BB789A0" w14:textId="77D9F43F">
      <w:pPr>
        <w:jc w:val="both"/>
      </w:pPr>
      <w:r>
        <w:rPr>
          <w:b/>
        </w:rPr>
        <w:t xml:space="preserve">June</w:t>
      </w:r>
      <w:r w:rsidR="00964264">
        <w:rPr>
          <w:b/>
        </w:rPr>
        <w:t xml:space="preserve"> 4</w:t>
      </w:r>
      <w:r w:rsidRPr="008853CB" w:rsidR="00964264">
        <w:t xml:space="preserve">,</w:t>
      </w:r>
      <w:r w:rsidRPr="00795C09">
        <w:rPr>
          <w:b/>
        </w:rPr>
        <w:t xml:space="preserve"> 2026 - </w:t>
      </w:r>
      <w:r w:rsidRPr="008853CB" w:rsidR="00964264">
        <w:t xml:space="preserve">The Turkish Grand National Assembly’s Planning and Budget Committee approved a draft bill on amendments to certain laws, which also includes regulations targeting the press. The legislation contains changes affecting newspapers, magazines, and online news sites</w:t>
      </w:r>
      <w:r w:rsidRPr="008853CB" w:rsidR="00964264">
        <w:t xml:space="preserve">. The qualifications that online news sites—whether currently publishing official announcements and advertisements or in a waiting period—must meet are defined at the legislative level. Accordingly, the conditions that online news sites must meet—including the number of news stories, content, staff, readership, minimum duration of operation, and other relevant criteria—will be determined by the General Assembly of the Press Advertising Authority. </w:t>
      </w:r>
      <w:r w:rsidRPr="008853CB" w:rsidR="00964264">
        <w:t xml:space="preserve">Under the bill, online news sites will also be subject to the provisions of the Press Advertising Authority Law that regulate the obligations of newspapers and magazines.</w:t>
      </w:r>
    </w:p>
    <w:p w:rsidRPr="00694CF2" w:rsidR="00694CF2" w:rsidP="008E0287" w:rsidRDefault="00694CF2" w14:paraId="7610F028" w14:textId="5CFFB797">
      <w:pPr>
        <w:jc w:val="both"/>
      </w:pPr>
    </w:p>
    <w:p w:rsidR="00A71015" w:rsidP="00E60FA5" w:rsidRDefault="00E60FA5" w14:paraId="58DA98B5" w14:textId="71A6AB37">
      <w:pPr>
        <w:jc w:val="both"/>
      </w:pPr>
      <w:r>
        <w:rPr>
          <w:b/>
        </w:rPr>
        <w:t xml:space="preserve">June</w:t>
      </w:r>
      <w:r>
        <w:rPr>
          <w:b/>
        </w:rPr>
        <w:t xml:space="preserve"> 9</w:t>
      </w:r>
      <w:r w:rsidRPr="00795C09">
        <w:rPr>
          <w:b/>
        </w:rPr>
        <w:t xml:space="preserve">, 2026 – </w:t>
      </w:r>
      <w:r w:rsidRPr="00630B03">
        <w:t xml:space="preserve">The Ministry of Treasury and Finance executed a seizure order at journalist Aziz Oruç’s home. The Ministry of Treasury and Finance carried out the seizure against journalist Aziz Oruç. A local court, which dismissed the compensation lawsuit filed against him following his acquittal in a case where he had been held in prison for 17 and a half months, ordered Aziz Oruç to pay the court costs.</w:t>
      </w:r>
      <w:r>
        <w:t xml:space="preserve"> </w:t>
      </w:r>
      <w:r w:rsidRPr="00630B03">
        <w:t xml:space="preserve">In accordance with this decision, Oruç’s bank accounts were seized and frozen. Subsequently, the Ministry of Treasury and Finance’s attorney requested that the court seize household items as part of the enforcement proceedings. The court, which had initially rejected the request, this time granted it.</w:t>
      </w:r>
    </w:p>
    <w:p w:rsidR="00E60FA5" w:rsidP="00E60FA5" w:rsidRDefault="00E60FA5" w14:paraId="18CEE430" w14:textId="77777777">
      <w:pPr>
        <w:jc w:val="both"/>
      </w:pPr>
    </w:p>
    <w:p w:rsidRPr="000B160B" w:rsidR="000B160B" w:rsidP="000B160B" w:rsidRDefault="000B160B" w14:paraId="61E37F18" w14:textId="5CA4085C">
      <w:pPr>
        <w:jc w:val="both"/>
      </w:pPr>
      <w:r>
        <w:rPr>
          <w:b/>
        </w:rPr>
        <w:t xml:space="preserve">June</w:t>
      </w:r>
      <w:r>
        <w:rPr>
          <w:b/>
        </w:rPr>
        <w:t xml:space="preserve"> 16</w:t>
      </w:r>
      <w:r w:rsidRPr="000B160B">
        <w:t xml:space="preserve">,</w:t>
      </w:r>
      <w:r w:rsidRPr="00795C09">
        <w:rPr>
          <w:b/>
        </w:rPr>
        <w:t xml:space="preserve"> 2026 – </w:t>
      </w:r>
      <w:r w:rsidRPr="000B160B">
        <w:t xml:space="preserve">TRT announced that commentator Murat Ekrem Çimen, who mixed up the teams and misidentified the players during the Iran-New Zealand match in Group G broadcast at 4:00 a.m. this morning as part of the World Cup, has been removed from the World Cup broadcast team.  </w:t>
      </w:r>
    </w:p>
    <w:p w:rsidR="00E60FA5" w:rsidP="00E60FA5" w:rsidRDefault="00E60FA5" w14:paraId="5414D336" w14:textId="77777777">
      <w:pPr>
        <w:jc w:val="both"/>
      </w:pPr>
    </w:p>
    <w:p w:rsidRPr="00CC37C8" w:rsidR="00957171" w:rsidP="00957171" w:rsidRDefault="00957171" w14:paraId="13264113" w14:textId="77777777">
      <w:pPr>
        <w:jc w:val="both"/>
      </w:pPr>
      <w:r>
        <w:rPr>
          <w:b/>
        </w:rPr>
        <w:t xml:space="preserve">June</w:t>
      </w:r>
      <w:r>
        <w:rPr>
          <w:b/>
        </w:rPr>
        <w:t xml:space="preserve"> 18</w:t>
      </w:r>
      <w:r w:rsidRPr="00CC37C8">
        <w:t xml:space="preserve">,</w:t>
      </w:r>
      <w:r w:rsidRPr="00795C09">
        <w:rPr>
          <w:b/>
        </w:rPr>
        <w:t xml:space="preserve"> 2026 - </w:t>
      </w:r>
      <w:r w:rsidRPr="00CC37C8">
        <w:t xml:space="preserve">The Communications Directorate </w:t>
      </w:r>
      <w:r w:rsidRPr="00CC37C8">
        <w:t xml:space="preserve">revoked the press card of </w:t>
      </w:r>
      <w:r w:rsidRPr="00CC37C8">
        <w:t xml:space="preserve">BirGün </w:t>
      </w:r>
      <w:r w:rsidRPr="00CC37C8">
        <w:t xml:space="preserve">reporter İsmail Arı </w:t>
      </w:r>
      <w:r w:rsidRPr="00CC37C8">
        <w:t xml:space="preserve">on the grounds of a “criminal record.”</w:t>
      </w:r>
    </w:p>
    <w:p w:rsidR="00CC37C8" w:rsidP="00E60FA5" w:rsidRDefault="00CC37C8" w14:paraId="544BC46E" w14:textId="77777777">
      <w:pPr>
        <w:jc w:val="both"/>
      </w:pPr>
    </w:p>
    <w:p w:rsidRPr="00322570" w:rsidR="00C40951" w:rsidP="00322570" w:rsidRDefault="00C84D21" w14:paraId="3879CECB" w14:textId="1FBEB357">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lastRenderedPageBreak/>
      </w:r>
      <w:r w:rsidRPr="00322570" w:rsidR="00C40951">
        <w:rPr>
          <w:rFonts w:eastAsia="Times New Roman"/>
          <w:b/>
          <w:lang w:eastAsia="tr-TR"/>
        </w:rPr>
        <w:t xml:space="preserve">4-) RESTRICTIONS AND CENSORSHIP TARGETING PRESS AND MEDIA ORGANIZATIONS</w:t>
      </w:r>
    </w:p>
    <w:p w:rsidRPr="00322570" w:rsidR="00C40951" w:rsidP="00322570" w:rsidRDefault="00C40951" w14:paraId="6C3F383F" w14:textId="77777777">
      <w:pPr>
        <w:jc w:val="both"/>
      </w:pPr>
    </w:p>
    <w:p w:rsidR="00CE050A" w:rsidP="00CE050A" w:rsidRDefault="00CE050A" w14:paraId="075E66B1" w14:textId="2E6AD9B9">
      <w:pPr>
        <w:jc w:val="both"/>
      </w:pPr>
      <w:r w:rsidRPr="00CE050A" w:rsidR="00B76D54">
        <w:rPr>
          <w:b/>
        </w:rPr>
        <w:t xml:space="preserve">June 11, 2026 -  </w:t>
      </w:r>
      <w:r w:rsidRPr="00CE050A">
        <w:t xml:space="preserve">The Radio and Television Supreme Council (RTÜK) </w:t>
      </w:r>
      <w:r w:rsidRPr="00CE050A">
        <w:t xml:space="preserve">imposed a 1% administrative fine on </w:t>
      </w:r>
      <w:r w:rsidRPr="00CE050A">
        <w:t xml:space="preserve">SZC TV </w:t>
      </w:r>
      <w:r w:rsidRPr="00CE050A">
        <w:t xml:space="preserve">on the grounds of “obstructing the free formation of public opinion,” </w:t>
      </w:r>
      <w:r w:rsidRPr="00CE050A">
        <w:t xml:space="preserve">following comments made by</w:t>
      </w:r>
      <w:r w:rsidRPr="00CE050A">
        <w:t xml:space="preserve"> CHP Chairman Özgür Özel </w:t>
      </w:r>
      <w:r w:rsidRPr="00CE050A">
        <w:t xml:space="preserve">regarding</w:t>
      </w:r>
      <w:r w:rsidRPr="00CE050A">
        <w:t xml:space="preserve"> Justice Minister Akın </w:t>
      </w:r>
      <w:r w:rsidRPr="00CE050A">
        <w:t xml:space="preserve">Gürlek</w:t>
      </w:r>
      <w:r w:rsidRPr="00CE050A">
        <w:t xml:space="preserve"> during an interview aired on </w:t>
      </w:r>
      <w:r w:rsidRPr="00CE050A">
        <w:t xml:space="preserve">the channel.</w:t>
      </w:r>
    </w:p>
    <w:p w:rsidRPr="00CE050A" w:rsidR="00CE050A" w:rsidP="00CE050A" w:rsidRDefault="00CE050A" w14:paraId="04C58488" w14:textId="77777777">
      <w:pPr>
        <w:jc w:val="both"/>
      </w:pPr>
    </w:p>
    <w:p w:rsidR="00CE050A" w:rsidP="00CE050A" w:rsidRDefault="00CE050A" w14:paraId="4B9656C3" w14:textId="4565A866">
      <w:pPr>
        <w:jc w:val="both"/>
      </w:pPr>
      <w:r w:rsidRPr="00CE050A">
        <w:rPr>
          <w:b/>
        </w:rPr>
        <w:t xml:space="preserve">June 11</w:t>
      </w:r>
      <w:r w:rsidRPr="00CE050A">
        <w:t xml:space="preserve">,</w:t>
      </w:r>
      <w:r w:rsidRPr="00CE050A">
        <w:rPr>
          <w:b/>
        </w:rPr>
        <w:t xml:space="preserve"> 2026 -  </w:t>
      </w:r>
      <w:r w:rsidRPr="00CE050A">
        <w:t xml:space="preserve">RTÜK </w:t>
      </w:r>
      <w:r w:rsidRPr="00CE050A">
        <w:t xml:space="preserve">decided to impose a 1% administrative fine on</w:t>
      </w:r>
      <w:r w:rsidRPr="00CE050A">
        <w:t xml:space="preserve"> Halk </w:t>
      </w:r>
      <w:r w:rsidRPr="00CE050A">
        <w:t xml:space="preserve">TV on the grounds that the “principle of truth and accuracy” was violated due to comments made</w:t>
      </w:r>
      <w:r w:rsidRPr="00CE050A">
        <w:t xml:space="preserve"> by</w:t>
      </w:r>
      <w:r w:rsidRPr="00CE050A">
        <w:t xml:space="preserve"> İbrahim Kahveci and İsmail </w:t>
      </w:r>
      <w:r w:rsidRPr="00CE050A">
        <w:t xml:space="preserve">Saymaz </w:t>
      </w:r>
      <w:r w:rsidRPr="00CE050A">
        <w:t xml:space="preserve">regarding possible election scenarios </w:t>
      </w:r>
      <w:r w:rsidRPr="00CE050A">
        <w:t xml:space="preserve">on the “Para Siyaset” program</w:t>
      </w:r>
      <w:r w:rsidRPr="00CE050A">
        <w:t xml:space="preserve">.</w:t>
      </w:r>
    </w:p>
    <w:p w:rsidRPr="00CE050A" w:rsidR="00CE050A" w:rsidP="00CE050A" w:rsidRDefault="00CE050A" w14:paraId="67FA1B4F" w14:textId="77777777">
      <w:pPr>
        <w:jc w:val="both"/>
      </w:pPr>
    </w:p>
    <w:p w:rsidR="00CE050A" w:rsidP="00CE050A" w:rsidRDefault="00CE050A" w14:paraId="618B5519" w14:textId="3E8EA362">
      <w:pPr>
        <w:jc w:val="both"/>
      </w:pPr>
      <w:r w:rsidRPr="00CE050A">
        <w:rPr>
          <w:b/>
        </w:rPr>
        <w:t xml:space="preserve">June 11, 2026 -  </w:t>
      </w:r>
      <w:r w:rsidRPr="00CE050A">
        <w:t xml:space="preserve">Following </w:t>
      </w:r>
      <w:r w:rsidRPr="00CE050A">
        <w:t xml:space="preserve">complaints</w:t>
      </w:r>
      <w:r w:rsidRPr="00CE050A">
        <w:t xml:space="preserve"> regarding discussions about a DNA test to determine a child’s paternity on the “Esra Erol’da” program aired on ATV, RTÜK </w:t>
      </w:r>
      <w:r w:rsidRPr="00CE050A">
        <w:t xml:space="preserve">imposed a 1% administrative fine on the channel, citing that the broadcast was of a nature that “could harm the physical, mental, or moral development of children and young people.”</w:t>
      </w:r>
    </w:p>
    <w:p w:rsidRPr="00CE050A" w:rsidR="00CE050A" w:rsidP="00CE050A" w:rsidRDefault="00CE050A" w14:paraId="28FDF376" w14:textId="77777777">
      <w:pPr>
        <w:jc w:val="both"/>
      </w:pPr>
    </w:p>
    <w:p w:rsidR="00CE050A" w:rsidP="00CE050A" w:rsidRDefault="00CE050A" w14:paraId="394C8D41" w14:textId="1FD578C0">
      <w:pPr>
        <w:jc w:val="both"/>
      </w:pPr>
      <w:r w:rsidRPr="00CE050A">
        <w:rPr>
          <w:b/>
        </w:rPr>
        <w:t xml:space="preserve">June 11</w:t>
      </w:r>
      <w:r w:rsidRPr="00CE050A">
        <w:t xml:space="preserve">,</w:t>
      </w:r>
      <w:r w:rsidRPr="00CE050A">
        <w:rPr>
          <w:b/>
        </w:rPr>
        <w:t xml:space="preserve"> 2026 -  </w:t>
      </w:r>
      <w:r w:rsidRPr="00CE050A">
        <w:t xml:space="preserve">RTÜK </w:t>
      </w:r>
      <w:r w:rsidRPr="00CE050A">
        <w:t xml:space="preserve">decided to impose a 1 percent administrative fine under the same provisions on the programs </w:t>
      </w:r>
      <w:r w:rsidRPr="00CE050A">
        <w:t xml:space="preserve">“Didem Arslan Yılmaz’la Vazgeçme,” aired on SHOW TV, and “Nur </w:t>
      </w:r>
      <w:r w:rsidRPr="00CE050A">
        <w:t xml:space="preserve">Viral </w:t>
      </w:r>
      <w:r w:rsidRPr="00CE050A">
        <w:t xml:space="preserve">ile Sen İstersen,” </w:t>
      </w:r>
      <w:r w:rsidRPr="00CE050A">
        <w:t xml:space="preserve">aired on STAR TV</w:t>
      </w:r>
      <w:r w:rsidRPr="00CE050A">
        <w:t xml:space="preserve">.</w:t>
      </w:r>
    </w:p>
    <w:p w:rsidRPr="00CE050A" w:rsidR="00CE050A" w:rsidP="00CE050A" w:rsidRDefault="00CE050A" w14:paraId="13E47FC6" w14:textId="77777777">
      <w:pPr>
        <w:jc w:val="both"/>
      </w:pPr>
    </w:p>
    <w:p w:rsidR="00CE050A" w:rsidP="00CE050A" w:rsidRDefault="00CE050A" w14:paraId="48D3C30A" w14:textId="62366383">
      <w:pPr>
        <w:jc w:val="both"/>
      </w:pPr>
      <w:r w:rsidRPr="00CE050A">
        <w:rPr>
          <w:b/>
        </w:rPr>
        <w:t xml:space="preserve">June 11, 2026 -  </w:t>
      </w:r>
      <w:r w:rsidRPr="00CE050A">
        <w:t xml:space="preserve">RTÜK imposed a 1% administrative fine on the series “Halef: The Call of the Roots,” broadcast on NOW TV, due to violent content.</w:t>
      </w:r>
    </w:p>
    <w:p w:rsidRPr="00CE050A" w:rsidR="00CE050A" w:rsidP="00CE050A" w:rsidRDefault="00CE050A" w14:paraId="030B84BA" w14:textId="77777777">
      <w:pPr>
        <w:jc w:val="both"/>
      </w:pPr>
    </w:p>
    <w:p w:rsidR="00CE050A" w:rsidP="00CE050A" w:rsidRDefault="00CE050A" w14:paraId="7EEE3AF5" w14:textId="60084F22">
      <w:pPr>
        <w:jc w:val="both"/>
      </w:pPr>
      <w:r w:rsidRPr="00CE050A">
        <w:rPr>
          <w:b/>
        </w:rPr>
        <w:t xml:space="preserve">June 11, 2026 -  </w:t>
      </w:r>
      <w:r w:rsidRPr="00CE050A">
        <w:t xml:space="preserve">RTÜK imposed a 1% administrative fine on the series “Daha 17,” broadcast on Kanal D, due to content that could be harmful to the development of children and young people.</w:t>
      </w:r>
    </w:p>
    <w:p w:rsidR="00A2748F" w:rsidP="00CE050A" w:rsidRDefault="00A2748F" w14:paraId="3E441EA3" w14:textId="77777777">
      <w:pPr>
        <w:jc w:val="both"/>
      </w:pPr>
    </w:p>
    <w:p w:rsidRPr="009F47E9" w:rsidR="009F47E9" w:rsidP="009F47E9" w:rsidRDefault="009F47E9" w14:paraId="175742EB" w14:textId="115D4F99">
      <w:pPr>
        <w:jc w:val="both"/>
      </w:pPr>
      <w:r w:rsidRPr="00CE050A">
        <w:rPr>
          <w:b/>
        </w:rPr>
        <w:t xml:space="preserve">June</w:t>
      </w:r>
      <w:r>
        <w:rPr>
          <w:b/>
        </w:rPr>
        <w:t xml:space="preserve"> 24</w:t>
      </w:r>
      <w:r w:rsidRPr="00CE050A">
        <w:rPr>
          <w:b/>
        </w:rPr>
        <w:t xml:space="preserve">, 2026 -  </w:t>
      </w:r>
      <w:r w:rsidRPr="009F47E9">
        <w:t xml:space="preserve">Sertaç Eş, Ankara Representative of Cumhuriyet, and Ankara correspondents Batu </w:t>
      </w:r>
      <w:r w:rsidRPr="009F47E9">
        <w:t xml:space="preserve">Bozkürk </w:t>
      </w:r>
      <w:r w:rsidRPr="009F47E9">
        <w:t xml:space="preserve">and Deniz Zeyrek, </w:t>
      </w:r>
      <w:r w:rsidRPr="009F47E9">
        <w:t xml:space="preserve">who applied for accreditation for the NATO 2026 Leaders’ Summit to be held in Ankara on July 7–8</w:t>
      </w:r>
      <w:r w:rsidRPr="009F47E9">
        <w:t xml:space="preserve">, Duygu Güvenç, </w:t>
      </w:r>
      <w:r w:rsidRPr="009F47E9">
        <w:t xml:space="preserve">Medyascope </w:t>
      </w:r>
      <w:r w:rsidRPr="009F47E9">
        <w:t xml:space="preserve">Editor Senem Görür Yücel, Aydınlık Newspaper Ankara News Director Aykut Diş, and Ulusal Kanal Ankara Representative Adnan Türkkan, İpek Özbey from Sözcü TV, </w:t>
      </w:r>
      <w:r w:rsidRPr="009F47E9">
        <w:t xml:space="preserve">as well as journalists and media organizations including </w:t>
      </w:r>
      <w:r w:rsidRPr="009F47E9">
        <w:t xml:space="preserve">Medyascope</w:t>
      </w:r>
      <w:r w:rsidRPr="009F47E9">
        <w:t xml:space="preserve">, Halk TV, Sözcü, </w:t>
      </w:r>
      <w:r w:rsidRPr="009F47E9">
        <w:t xml:space="preserve">BirGün</w:t>
      </w:r>
      <w:r w:rsidRPr="009F47E9">
        <w:t xml:space="preserve">, Evrensel, ANKA News Agency, Nefes Newspaper, İlke TV</w:t>
      </w:r>
      <w:r w:rsidR="00E22CDB">
        <w:t xml:space="preserve">, </w:t>
      </w:r>
      <w:r w:rsidRPr="009F47E9">
        <w:t xml:space="preserve">Ulusal Kanal, NOW TV, Cumhuriyet, and </w:t>
      </w:r>
      <w:r w:rsidRPr="009F47E9">
        <w:t xml:space="preserve">Yetkinreport</w:t>
      </w:r>
      <w:r w:rsidRPr="009F47E9">
        <w:t xml:space="preserve">—had their accreditation applications rejected.</w:t>
      </w:r>
    </w:p>
    <w:p w:rsidRPr="00CE050A" w:rsidR="009F47E9" w:rsidP="00CE050A" w:rsidRDefault="009F47E9" w14:paraId="25DFD767" w14:textId="77777777">
      <w:pPr>
        <w:jc w:val="both"/>
      </w:pPr>
    </w:p>
    <w:p w:rsidRPr="00541BAA" w:rsidR="00541BAA" w:rsidP="00541BAA" w:rsidRDefault="00541BAA" w14:paraId="0CBE8522" w14:textId="4A7C8F3C">
      <w:pPr>
        <w:jc w:val="both"/>
      </w:pPr>
      <w:r w:rsidRPr="00CE050A">
        <w:rPr>
          <w:b/>
        </w:rPr>
        <w:t xml:space="preserve">June</w:t>
      </w:r>
      <w:r>
        <w:rPr>
          <w:b/>
        </w:rPr>
        <w:t xml:space="preserve"> 25</w:t>
      </w:r>
      <w:r w:rsidRPr="00541BAA">
        <w:t xml:space="preserve">,</w:t>
      </w:r>
      <w:r w:rsidRPr="00CE050A">
        <w:rPr>
          <w:b/>
        </w:rPr>
        <w:t xml:space="preserve"> 2026 –  </w:t>
      </w:r>
      <w:r w:rsidRPr="00541BAA">
        <w:t xml:space="preserve">RTÜK imposed administrative fines on Halk TV and KOZA TV for violating a court-imposed broadcast ban related to allegations against a private care center for the elderly and people with disabilities in Batman.</w:t>
      </w:r>
    </w:p>
    <w:p w:rsidRPr="00A71015" w:rsidR="00A71015" w:rsidP="00A71015" w:rsidRDefault="00A71015" w14:paraId="1B5BC1CE" w14:textId="727E275E">
      <w:pPr>
        <w:jc w:val="both"/>
      </w:pPr>
    </w:p>
    <w:p w:rsidR="00E60155" w:rsidP="00E60155" w:rsidRDefault="00B76D54" w14:paraId="76EB62F5" w14:textId="39EF38EE">
      <w:pPr>
        <w:jc w:val="both"/>
      </w:pPr>
      <w:r>
        <w:rPr>
          <w:b/>
        </w:rPr>
        <w:t xml:space="preserve">June</w:t>
      </w:r>
      <w:r w:rsidR="00DB5A14">
        <w:rPr>
          <w:b/>
          <w:sz w:val="22"/>
          <w:szCs w:val="22"/>
        </w:rPr>
        <w:t xml:space="preserve"> 2026 </w:t>
      </w:r>
      <w:r w:rsidR="00E60155">
        <w:rPr>
          <w:b/>
        </w:rPr>
        <w:t xml:space="preserve">– </w:t>
      </w:r>
      <w:r w:rsidR="00E60155">
        <w:t xml:space="preserve">Throughout June, courts across Turkey </w:t>
      </w:r>
      <w:r w:rsidR="00E60155">
        <w:t xml:space="preserve">imposed broadcast bans</w:t>
      </w:r>
      <w:r w:rsidR="00E22CDB">
        <w:t xml:space="preserve"> 11 </w:t>
      </w:r>
      <w:r w:rsidR="00E60155">
        <w:t xml:space="preserve">times </w:t>
      </w:r>
      <w:r w:rsidR="00E60155">
        <w:t xml:space="preserve">regarding various news stories</w:t>
      </w:r>
      <w:r w:rsidR="00E60155">
        <w:t xml:space="preserve">. </w:t>
      </w:r>
      <w:r w:rsidR="00E60155">
        <w:rPr>
          <w:b/>
          <w:i/>
        </w:rPr>
        <w:t xml:space="preserve">(Note: Data sourced from RTÜK)</w:t>
      </w:r>
    </w:p>
    <w:p w:rsidRPr="00322570" w:rsidR="00BB6035" w:rsidP="00322570" w:rsidRDefault="00BB6035" w14:paraId="418E35F3" w14:textId="77777777">
      <w:pPr>
        <w:jc w:val="both"/>
      </w:pPr>
    </w:p>
    <w:p w:rsidRPr="00322570" w:rsidR="00C36722" w:rsidP="00322570" w:rsidRDefault="006E71FD" w14:paraId="434A7A1F" w14:textId="387F8DF0">
      <w:pPr>
        <w:shd w:val="clear" w:color="auto" w:fill="BFBFBF" w:themeFill="background1" w:themeFillShade="BF"/>
        <w:jc w:val="both"/>
        <w:textAlignment w:val="baseline"/>
        <w:rPr>
          <w:rFonts w:eastAsia="Times New Roman"/>
          <w:b/>
          <w:lang w:eastAsia="tr-TR"/>
        </w:rPr>
      </w:pPr>
      <w:r w:rsidRPr="00322570" w:rsidR="00C36722">
        <w:rPr>
          <w:rFonts w:eastAsia="Times New Roman"/>
          <w:b/>
          <w:lang w:eastAsia="tr-TR"/>
        </w:rPr>
        <w:t xml:space="preserve">5-) </w:t>
      </w:r>
      <w:r w:rsidRPr="00322570" w:rsidR="00552C94">
        <w:rPr>
          <w:rFonts w:eastAsia="Times New Roman"/>
          <w:b/>
          <w:lang w:eastAsia="tr-TR"/>
        </w:rPr>
        <w:t xml:space="preserve">ACCESS BLOCK </w:t>
      </w:r>
      <w:r w:rsidRPr="00322570" w:rsidR="00BD6996">
        <w:rPr>
          <w:rFonts w:eastAsia="Times New Roman"/>
          <w:b/>
          <w:lang w:eastAsia="tr-TR"/>
        </w:rPr>
        <w:t xml:space="preserve">ON </w:t>
      </w:r>
      <w:r w:rsidRPr="00322570" w:rsidR="00BD6996">
        <w:rPr>
          <w:rFonts w:eastAsia="Times New Roman"/>
          <w:b/>
          <w:lang w:eastAsia="tr-TR"/>
        </w:rPr>
        <w:t xml:space="preserve">INTERNET </w:t>
      </w:r>
      <w:r w:rsidRPr="00322570" w:rsidR="00552C94">
        <w:rPr>
          <w:rFonts w:eastAsia="Times New Roman"/>
          <w:b/>
          <w:lang w:eastAsia="tr-TR"/>
        </w:rPr>
        <w:t xml:space="preserve">AND DIGITAL MEDIA </w:t>
      </w:r>
      <w:r w:rsidRPr="00322570" w:rsidR="00BD6996">
        <w:rPr>
          <w:rFonts w:eastAsia="Times New Roman"/>
          <w:b/>
          <w:lang w:eastAsia="tr-TR"/>
        </w:rPr>
        <w:t xml:space="preserve">PLATFORMS</w:t>
      </w:r>
    </w:p>
    <w:p w:rsidRPr="00322570" w:rsidR="00C36722" w:rsidP="00322570" w:rsidRDefault="00C36722" w14:paraId="59494E3B" w14:textId="77777777">
      <w:pPr>
        <w:jc w:val="both"/>
      </w:pPr>
    </w:p>
    <w:p w:rsidRPr="00B76D54" w:rsidR="00B76D54" w:rsidP="00B76D54" w:rsidRDefault="008E0287" w14:paraId="30EDF330" w14:textId="168D9521">
      <w:pPr>
        <w:jc w:val="both"/>
      </w:pPr>
      <w:r w:rsidRPr="00B76D54">
        <w:rPr>
          <w:b/>
        </w:rPr>
        <w:t xml:space="preserve">June 1</w:t>
      </w:r>
      <w:r w:rsidRPr="00B76D54" w:rsidR="00B76D54">
        <w:t xml:space="preserve">,</w:t>
      </w:r>
      <w:r w:rsidRPr="00B76D54">
        <w:rPr>
          <w:b/>
        </w:rPr>
        <w:t xml:space="preserve"> 2026 – </w:t>
      </w:r>
      <w:r w:rsidRPr="00B76D54" w:rsidR="00B76D54">
        <w:t xml:space="preserve">Journalist Canan Coşkun’s </w:t>
      </w:r>
      <w:r w:rsidRPr="00B76D54" w:rsidR="00B76D54">
        <w:t xml:space="preserve">“Visa Empire” series, which addressed allegations regarding </w:t>
      </w:r>
      <w:r w:rsidRPr="00B76D54" w:rsidR="00B76D54">
        <w:t xml:space="preserve">VFS Global’s operations in Turkey, Gateway Management, and </w:t>
      </w:r>
      <w:r w:rsidRPr="00B76D54" w:rsidR="00B76D54">
        <w:t xml:space="preserve">the alleged connections between </w:t>
      </w:r>
      <w:r w:rsidRPr="00B76D54" w:rsidR="00B76D54">
        <w:t xml:space="preserve">Halis Ali Çakmak and former Foreign Minister </w:t>
      </w:r>
      <w:r w:rsidRPr="00B76D54" w:rsidR="00B76D54">
        <w:t xml:space="preserve">Mevlüt </w:t>
      </w:r>
      <w:r w:rsidRPr="00B76D54" w:rsidR="00B76D54">
        <w:t xml:space="preserve">Çavuşoğlu (34 news </w:t>
      </w:r>
      <w:r w:rsidRPr="00B76D54" w:rsidR="00B76D54">
        <w:t xml:space="preserve">articles</w:t>
      </w:r>
      <w:r w:rsidRPr="00B76D54" w:rsidR="00B76D54">
        <w:t xml:space="preserve"> </w:t>
      </w:r>
      <w:r w:rsidRPr="00B76D54" w:rsidR="00B76D54">
        <w:t xml:space="preserve">and social</w:t>
      </w:r>
      <w:r w:rsidRPr="00B76D54" w:rsidR="00B76D54">
        <w:lastRenderedPageBreak/>
      </w:r>
      <w:r w:rsidRPr="00B76D54" w:rsidR="00B76D54">
        <w:t xml:space="preserve"> media posts) </w:t>
      </w:r>
      <w:r w:rsidRPr="00B76D54" w:rsidR="00B76D54">
        <w:t xml:space="preserve">was blocked by a June 1, 2026, decision (No. 2026/5576) </w:t>
      </w:r>
      <w:r w:rsidRPr="00B76D54" w:rsidR="00B76D54">
        <w:t xml:space="preserve">of the</w:t>
      </w:r>
      <w:r w:rsidRPr="00B76D54" w:rsidR="00B76D54">
        <w:t xml:space="preserve"> Istanbul 9th Criminal </w:t>
      </w:r>
      <w:r w:rsidRPr="00B76D54" w:rsidR="00B76D54">
        <w:t xml:space="preserve">Court</w:t>
      </w:r>
      <w:r w:rsidRPr="00B76D54" w:rsidR="00B76D54">
        <w:t xml:space="preserve"> of Peace </w:t>
      </w:r>
      <w:r w:rsidRPr="00B76D54" w:rsidR="00B76D54">
        <w:t xml:space="preserve">on the grounds of protecting national security and public order.</w:t>
      </w:r>
    </w:p>
    <w:p w:rsidR="00B75A34" w:rsidP="008E0287" w:rsidRDefault="00B75A34" w14:paraId="580B81C9" w14:textId="13A60C84">
      <w:pPr>
        <w:jc w:val="both"/>
        <w:rPr>
          <w:b/>
          <w:u w:val="single"/>
        </w:rPr>
      </w:pPr>
    </w:p>
    <w:p w:rsidR="00F8009A" w:rsidP="00F8009A" w:rsidRDefault="00F8009A" w14:paraId="26C9FB96" w14:textId="40CEB957">
      <w:pPr>
        <w:jc w:val="both"/>
      </w:pPr>
      <w:r w:rsidRPr="00B76D54">
        <w:rPr>
          <w:b/>
        </w:rPr>
        <w:t xml:space="preserve">June</w:t>
      </w:r>
      <w:r>
        <w:rPr>
          <w:b/>
        </w:rPr>
        <w:t xml:space="preserve"> 2</w:t>
      </w:r>
      <w:r w:rsidRPr="00F8009A">
        <w:t xml:space="preserve">,</w:t>
      </w:r>
      <w:r w:rsidRPr="00B76D54">
        <w:rPr>
          <w:b/>
        </w:rPr>
        <w:t xml:space="preserve"> 2026 — </w:t>
      </w:r>
      <w:r w:rsidRPr="00F8009A">
        <w:t xml:space="preserve">The X account of the Cumhuriyet newspaper </w:t>
      </w:r>
      <w:r w:rsidRPr="00F8009A">
        <w:t xml:space="preserve">was blocked by order of</w:t>
      </w:r>
      <w:r w:rsidRPr="00F8009A">
        <w:t xml:space="preserve"> the</w:t>
      </w:r>
      <w:r w:rsidRPr="00F8009A">
        <w:t xml:space="preserve"> Elazığ 2nd Criminal </w:t>
      </w:r>
      <w:r w:rsidRPr="00F8009A">
        <w:t xml:space="preserve">Court</w:t>
      </w:r>
      <w:r w:rsidRPr="00F8009A">
        <w:t xml:space="preserve"> of Peace</w:t>
      </w:r>
      <w:r w:rsidRPr="00F8009A">
        <w:t xml:space="preserve">. The decision cited “the protection of national security and public order” as the grounds.</w:t>
      </w:r>
    </w:p>
    <w:p w:rsidRPr="00F8009A" w:rsidR="00F8009A" w:rsidP="00F8009A" w:rsidRDefault="00F8009A" w14:paraId="76F6343F" w14:textId="77777777">
      <w:pPr>
        <w:jc w:val="both"/>
      </w:pPr>
    </w:p>
    <w:p w:rsidR="00F8009A" w:rsidP="008E0287" w:rsidRDefault="00F8009A" w14:paraId="6436D659" w14:textId="18DC47AB">
      <w:pPr>
        <w:jc w:val="both"/>
      </w:pPr>
      <w:r w:rsidRPr="00B76D54">
        <w:rPr>
          <w:b/>
        </w:rPr>
        <w:t xml:space="preserve">June</w:t>
      </w:r>
      <w:r>
        <w:rPr>
          <w:b/>
        </w:rPr>
        <w:t xml:space="preserve"> 2</w:t>
      </w:r>
      <w:r w:rsidR="00404135">
        <w:t xml:space="preserve">,</w:t>
      </w:r>
      <w:r w:rsidRPr="00B76D54">
        <w:rPr>
          <w:b/>
        </w:rPr>
        <w:t xml:space="preserve"> 2026 - </w:t>
      </w:r>
      <w:r w:rsidR="00404135">
        <w:t xml:space="preserve">Short Wave’s news report and social media posts regarding the blocking of </w:t>
      </w:r>
      <w:r w:rsidR="00404135">
        <w:t xml:space="preserve">journalist Canan Coşkun’s </w:t>
      </w:r>
      <w:r w:rsidR="00404135">
        <w:t xml:space="preserve">“Visa Empire” series</w:t>
      </w:r>
      <w:r w:rsidR="00404135">
        <w:t xml:space="preserve">—</w:t>
      </w:r>
      <w:r w:rsidR="00404135">
        <w:t xml:space="preserve">which addressed </w:t>
      </w:r>
      <w:r w:rsidR="00404135">
        <w:t xml:space="preserve">VFS Global’s operations in Turkey, Gateway Management, and </w:t>
      </w:r>
      <w:r w:rsidR="00404135">
        <w:t xml:space="preserve">alleged connections between </w:t>
      </w:r>
      <w:r w:rsidR="00404135">
        <w:t xml:space="preserve">Halis Ali Çakmak and former Foreign Minister </w:t>
      </w:r>
      <w:r w:rsidR="00404135">
        <w:t xml:space="preserve">Mevlüt </w:t>
      </w:r>
      <w:r w:rsidR="00404135">
        <w:t xml:space="preserve">Çavuşoğlu—were also blocked by the Istanbul 5th Criminal </w:t>
      </w:r>
      <w:r w:rsidR="00404135">
        <w:t xml:space="preserve">Court of</w:t>
      </w:r>
      <w:r w:rsidR="00404135">
        <w:t xml:space="preserve"> Peace</w:t>
      </w:r>
      <w:r w:rsidR="00404135">
        <w:t xml:space="preserve">’s </w:t>
      </w:r>
      <w:r w:rsidR="00404135">
        <w:t xml:space="preserve">decision dated June 2, 2026, and numbered 2026/4503, citing the need to protect national security and public order.</w:t>
      </w:r>
    </w:p>
    <w:p w:rsidR="00404135" w:rsidP="008E0287" w:rsidRDefault="00404135" w14:paraId="55B62F28" w14:textId="77777777">
      <w:pPr>
        <w:jc w:val="both"/>
        <w:rPr>
          <w:b/>
          <w:u w:val="single"/>
        </w:rPr>
      </w:pPr>
    </w:p>
    <w:p w:rsidRPr="00D32962" w:rsidR="00D32962" w:rsidP="00D32962" w:rsidRDefault="009F1378" w14:paraId="7E053C3B" w14:textId="77777777">
      <w:pPr>
        <w:jc w:val="both"/>
      </w:pPr>
      <w:r w:rsidRPr="00D32962">
        <w:rPr>
          <w:b/>
        </w:rPr>
        <w:t xml:space="preserve">June 3</w:t>
      </w:r>
      <w:r w:rsidRPr="00D32962" w:rsidR="00D32962">
        <w:t xml:space="preserve">,</w:t>
      </w:r>
      <w:r w:rsidRPr="00D32962">
        <w:rPr>
          <w:b/>
        </w:rPr>
        <w:t xml:space="preserve"> 2026 — </w:t>
      </w:r>
      <w:r w:rsidRPr="00D32962" w:rsidR="00D32962">
        <w:t xml:space="preserve">Journalist Canan Coşkun’s </w:t>
      </w:r>
      <w:r w:rsidRPr="00D32962" w:rsidR="00D32962">
        <w:t xml:space="preserve">Bianet </w:t>
      </w:r>
      <w:r w:rsidRPr="00D32962" w:rsidR="00D32962">
        <w:t xml:space="preserve">and </w:t>
      </w:r>
      <w:r w:rsidRPr="00D32962" w:rsidR="00D32962">
        <w:t xml:space="preserve">Medyaradar </w:t>
      </w:r>
      <w:r w:rsidRPr="00D32962" w:rsidR="00D32962">
        <w:t xml:space="preserve">news articles, as well as her social media posts, </w:t>
      </w:r>
      <w:r w:rsidRPr="00D32962" w:rsidR="00D32962">
        <w:t xml:space="preserve">regarding the “Visa Empire” series and the access restrictions imposed on it</w:t>
      </w:r>
      <w:r w:rsidRPr="00D32962" w:rsidR="00D32962">
        <w:t xml:space="preserve">, </w:t>
      </w:r>
      <w:r w:rsidRPr="00D32962" w:rsidR="00D32962">
        <w:t xml:space="preserve">were blocked </w:t>
      </w:r>
      <w:r w:rsidRPr="00D32962" w:rsidR="00D32962">
        <w:t xml:space="preserve">this time </w:t>
      </w:r>
      <w:r w:rsidRPr="00D32962" w:rsidR="00D32962">
        <w:t xml:space="preserve">by a decision dated June 3, 2026, and numbered 2026/4994, issued </w:t>
      </w:r>
      <w:r w:rsidRPr="00D32962" w:rsidR="00D32962">
        <w:t xml:space="preserve">by the</w:t>
      </w:r>
      <w:r w:rsidRPr="00D32962" w:rsidR="00D32962">
        <w:t xml:space="preserve"> Istanbul 7th Criminal </w:t>
      </w:r>
      <w:r w:rsidRPr="00D32962" w:rsidR="00D32962">
        <w:t xml:space="preserve">Court</w:t>
      </w:r>
      <w:r w:rsidRPr="00D32962" w:rsidR="00D32962">
        <w:t xml:space="preserve"> of Peace</w:t>
      </w:r>
      <w:r w:rsidRPr="00D32962" w:rsidR="00D32962">
        <w:t xml:space="preserve">, on the grounds of protecting national security and public order.</w:t>
      </w:r>
    </w:p>
    <w:p w:rsidR="009F1378" w:rsidP="009F1378" w:rsidRDefault="009F1378" w14:paraId="788C4B4B" w14:textId="69730EA2">
      <w:pPr>
        <w:jc w:val="both"/>
      </w:pPr>
    </w:p>
    <w:p w:rsidRPr="00664586" w:rsidR="005314E6" w:rsidP="005314E6" w:rsidRDefault="005314E6" w14:paraId="61B4FD7F" w14:textId="77777777">
      <w:pPr>
        <w:jc w:val="both"/>
      </w:pPr>
      <w:r w:rsidRPr="003C2B5D">
        <w:rPr>
          <w:b/>
        </w:rPr>
        <w:t xml:space="preserve">June</w:t>
      </w:r>
      <w:r w:rsidRPr="00664586">
        <w:t xml:space="preserve"> </w:t>
      </w:r>
      <w:r>
        <w:rPr>
          <w:b/>
        </w:rPr>
        <w:t xml:space="preserve">12</w:t>
      </w:r>
      <w:r w:rsidRPr="00664586">
        <w:t xml:space="preserve">,</w:t>
      </w:r>
      <w:r w:rsidRPr="003C2B5D">
        <w:rPr>
          <w:b/>
        </w:rPr>
        <w:t xml:space="preserve"> 2026 — </w:t>
      </w:r>
      <w:r w:rsidRPr="00664586">
        <w:t xml:space="preserve">HeeSay</w:t>
      </w:r>
      <w:r w:rsidRPr="00664586">
        <w:t xml:space="preserve">, </w:t>
      </w:r>
      <w:r w:rsidRPr="00664586">
        <w:t xml:space="preserve">Taimi</w:t>
      </w:r>
      <w:r w:rsidRPr="00664586">
        <w:t xml:space="preserve">, SCRUFF, </w:t>
      </w:r>
      <w:r w:rsidRPr="00664586">
        <w:t xml:space="preserve">Jack’d</w:t>
      </w:r>
      <w:r w:rsidRPr="00664586">
        <w:t xml:space="preserve">, </w:t>
      </w:r>
      <w:r w:rsidRPr="00664586">
        <w:t xml:space="preserve">Surge</w:t>
      </w:r>
      <w:r w:rsidRPr="00664586">
        <w:t xml:space="preserve">, ROMEO, BEARWW, </w:t>
      </w:r>
      <w:r w:rsidRPr="00664586">
        <w:t xml:space="preserve">Shuggr</w:t>
      </w:r>
      <w:r w:rsidRPr="00664586">
        <w:t xml:space="preserve">, </w:t>
      </w:r>
      <w:r w:rsidRPr="00664586">
        <w:t xml:space="preserve">Daddyhunt</w:t>
      </w:r>
      <w:r w:rsidRPr="00664586">
        <w:t xml:space="preserve">, </w:t>
      </w:r>
      <w:r w:rsidRPr="00664586">
        <w:t xml:space="preserve">Gabile</w:t>
      </w:r>
      <w:r w:rsidRPr="00664586">
        <w:t xml:space="preserve">, </w:t>
      </w:r>
      <w:r w:rsidRPr="00664586">
        <w:t xml:space="preserve">Heaven</w:t>
      </w:r>
      <w:r w:rsidRPr="00664586">
        <w:t xml:space="preserve">, </w:t>
      </w:r>
      <w:r w:rsidRPr="00664586">
        <w:t xml:space="preserve">Spicy</w:t>
      </w:r>
      <w:r w:rsidRPr="00664586">
        <w:t xml:space="preserve">, </w:t>
      </w:r>
      <w:r w:rsidRPr="00664586">
        <w:t xml:space="preserve">KuirSpace</w:t>
      </w:r>
      <w:r w:rsidRPr="00664586">
        <w:t xml:space="preserve">, and HIM—</w:t>
      </w:r>
      <w:r w:rsidRPr="00664586">
        <w:t xml:space="preserve">have been blocked from access pursuant to the decision dated June 12, 2026, and numbered 2026/5293</w:t>
      </w:r>
      <w:r w:rsidRPr="00664586">
        <w:t xml:space="preserve">, </w:t>
      </w:r>
      <w:r w:rsidRPr="00664586">
        <w:t xml:space="preserve">issued by the</w:t>
      </w:r>
      <w:r w:rsidRPr="00664586">
        <w:t xml:space="preserve"> Istanbul 5th Criminal </w:t>
      </w:r>
      <w:r w:rsidRPr="00664586">
        <w:t xml:space="preserve">Court</w:t>
      </w:r>
      <w:r w:rsidRPr="00664586">
        <w:t xml:space="preserve"> of Peace</w:t>
      </w:r>
      <w:r w:rsidRPr="00664586">
        <w:t xml:space="preserve">. Under the same ruling, the domain names of these platforms, </w:t>
      </w:r>
      <w:r w:rsidRPr="00664586">
        <w:t xml:space="preserve">their apps </w:t>
      </w:r>
      <w:r w:rsidRPr="00664586">
        <w:t xml:space="preserve">on </w:t>
      </w:r>
      <w:r w:rsidRPr="00664586">
        <w:t xml:space="preserve">the </w:t>
      </w:r>
      <w:r w:rsidRPr="00664586">
        <w:t xml:space="preserve">Apple </w:t>
      </w:r>
      <w:r w:rsidRPr="00664586">
        <w:t xml:space="preserve">App </w:t>
      </w:r>
      <w:r w:rsidRPr="00664586">
        <w:t xml:space="preserve">Store </w:t>
      </w:r>
      <w:r w:rsidRPr="00664586">
        <w:t xml:space="preserve">and Google </w:t>
      </w:r>
      <w:r w:rsidRPr="00664586">
        <w:t xml:space="preserve">Play</w:t>
      </w:r>
      <w:r w:rsidRPr="00664586">
        <w:t xml:space="preserve">, as </w:t>
      </w:r>
      <w:r w:rsidRPr="00664586">
        <w:t xml:space="preserve">well as </w:t>
      </w:r>
      <w:r w:rsidRPr="00664586">
        <w:t xml:space="preserve">their profiles </w:t>
      </w:r>
      <w:r w:rsidRPr="00664586">
        <w:t xml:space="preserve">on</w:t>
      </w:r>
      <w:r w:rsidRPr="00664586">
        <w:t xml:space="preserve"> X and </w:t>
      </w:r>
      <w:r w:rsidRPr="00664586">
        <w:t xml:space="preserve">Instagram</w:t>
      </w:r>
      <w:r w:rsidRPr="00664586">
        <w:t xml:space="preserve">, were also blocked. X made the accounts in question invisible from Turkey.</w:t>
      </w:r>
    </w:p>
    <w:p w:rsidR="005314E6" w:rsidP="009F1378" w:rsidRDefault="005314E6" w14:paraId="18251576" w14:textId="77777777">
      <w:pPr>
        <w:jc w:val="both"/>
      </w:pPr>
    </w:p>
    <w:p w:rsidRPr="0086003C" w:rsidR="0086003C" w:rsidP="0086003C" w:rsidRDefault="0086003C" w14:paraId="0BA1AFB8" w14:textId="7DE567D8">
      <w:pPr>
        <w:jc w:val="both"/>
      </w:pPr>
      <w:r w:rsidRPr="00B76D54">
        <w:rPr>
          <w:b/>
        </w:rPr>
        <w:t xml:space="preserve">June</w:t>
      </w:r>
      <w:r>
        <w:rPr>
          <w:b/>
        </w:rPr>
        <w:t xml:space="preserve"> 17</w:t>
      </w:r>
      <w:r w:rsidRPr="00B76D54">
        <w:rPr>
          <w:b/>
        </w:rPr>
        <w:t xml:space="preserve">, 2026 — </w:t>
      </w:r>
      <w:r w:rsidRPr="0086003C">
        <w:t xml:space="preserve">Change.org, a global campaign platform that enables the launch and support of petition campaigns</w:t>
      </w:r>
      <w:r w:rsidRPr="0086003C">
        <w:t xml:space="preserve">, was blocked by a decision </w:t>
      </w:r>
      <w:r w:rsidRPr="0086003C">
        <w:t xml:space="preserve">of the</w:t>
      </w:r>
      <w:r w:rsidRPr="0086003C">
        <w:t xml:space="preserve"> Kula Criminal </w:t>
      </w:r>
      <w:r w:rsidRPr="0086003C">
        <w:t xml:space="preserve">Court</w:t>
      </w:r>
      <w:r w:rsidRPr="0086003C">
        <w:t xml:space="preserve"> of Peace </w:t>
      </w:r>
      <w:r w:rsidRPr="0086003C">
        <w:t xml:space="preserve">dated June 17, 2026, and numbered 2026/337.</w:t>
      </w:r>
    </w:p>
    <w:p w:rsidR="0086003C" w:rsidP="009F1378" w:rsidRDefault="0086003C" w14:paraId="50CAB57F" w14:textId="77777777">
      <w:pPr>
        <w:jc w:val="both"/>
      </w:pPr>
    </w:p>
    <w:p w:rsidRPr="00C41411" w:rsidR="00C41411" w:rsidP="00C41411" w:rsidRDefault="00C41411" w14:paraId="691370D8" w14:textId="3B12CF04">
      <w:pPr>
        <w:jc w:val="both"/>
      </w:pPr>
      <w:r w:rsidRPr="00B76D54">
        <w:rPr>
          <w:b/>
        </w:rPr>
        <w:t xml:space="preserve">June</w:t>
      </w:r>
      <w:r>
        <w:rPr>
          <w:b/>
        </w:rPr>
        <w:t xml:space="preserve"> 18</w:t>
      </w:r>
      <w:r w:rsidRPr="00C41411">
        <w:t xml:space="preserve">,</w:t>
      </w:r>
      <w:r w:rsidRPr="00B76D54">
        <w:rPr>
          <w:b/>
        </w:rPr>
        <w:t xml:space="preserve"> 2026 - </w:t>
      </w:r>
      <w:r w:rsidRPr="00C41411">
        <w:t xml:space="preserve">The website (</w:t>
      </w:r>
      <w:r w:rsidRPr="00C41411">
        <w:t xml:space="preserve">natoyahayir.tkh</w:t>
      </w:r>
      <w:r w:rsidRPr="00C41411">
        <w:t xml:space="preserve">.org.tr), was blocked by a decision of the Amasya Criminal Court of Peace dated June 18, 2026, and numbered 2026/2600, on the grounds of protecting national security and public order.</w:t>
      </w:r>
    </w:p>
    <w:p w:rsidR="00C41411" w:rsidP="009F1378" w:rsidRDefault="00C41411" w14:paraId="485B13CD" w14:textId="77777777">
      <w:pPr>
        <w:jc w:val="both"/>
      </w:pPr>
    </w:p>
    <w:p w:rsidR="00AD707A" w:rsidP="009F1378" w:rsidRDefault="00AD707A" w14:paraId="3B283F7A" w14:textId="1DF4C799">
      <w:pPr>
        <w:jc w:val="both"/>
      </w:pPr>
      <w:r w:rsidRPr="00B76D54">
        <w:rPr>
          <w:b/>
        </w:rPr>
        <w:t xml:space="preserve">June</w:t>
      </w:r>
      <w:r>
        <w:rPr>
          <w:b/>
        </w:rPr>
        <w:t xml:space="preserve"> 18</w:t>
      </w:r>
      <w:r w:rsidRPr="00B76D54">
        <w:rPr>
          <w:b/>
        </w:rPr>
        <w:t xml:space="preserve">, 2026 — </w:t>
      </w:r>
      <w:r w:rsidRPr="00AD707A">
        <w:t xml:space="preserve">The website of the “NATO Get Out” Campaign Platform, natodefol.com</w:t>
      </w:r>
      <w:r w:rsidRPr="00AD707A">
        <w:t xml:space="preserve">, was blocked by a decision </w:t>
      </w:r>
      <w:r w:rsidRPr="00AD707A">
        <w:t xml:space="preserve">of the</w:t>
      </w:r>
      <w:r w:rsidRPr="00AD707A">
        <w:t xml:space="preserve"> Bolu 1st Criminal </w:t>
      </w:r>
      <w:r w:rsidRPr="00AD707A">
        <w:t xml:space="preserve">Court</w:t>
      </w:r>
      <w:r w:rsidRPr="00AD707A">
        <w:t xml:space="preserve"> of Peace </w:t>
      </w:r>
      <w:r w:rsidRPr="00AD707A">
        <w:t xml:space="preserve">dated June 18, 2026, and numbered 2026/2835, on the grounds of protecting national security and public order.</w:t>
      </w:r>
    </w:p>
    <w:p w:rsidR="00664586" w:rsidP="009F1378" w:rsidRDefault="00664586" w14:paraId="1FDD5AB1" w14:textId="77777777">
      <w:pPr>
        <w:jc w:val="both"/>
      </w:pPr>
    </w:p>
    <w:p w:rsidR="00481EE9" w:rsidP="00481EE9" w:rsidRDefault="00481EE9" w14:paraId="617CB9BF" w14:textId="72FF4B0B">
      <w:pPr>
        <w:jc w:val="both"/>
      </w:pPr>
      <w:r w:rsidRPr="00B76D54">
        <w:rPr>
          <w:b/>
        </w:rPr>
        <w:t xml:space="preserve">June</w:t>
      </w:r>
      <w:r>
        <w:rPr>
          <w:b/>
        </w:rPr>
        <w:t xml:space="preserve"> 19</w:t>
      </w:r>
      <w:r w:rsidRPr="00B76D54">
        <w:rPr>
          <w:b/>
        </w:rPr>
        <w:t xml:space="preserve">, 2026 - </w:t>
      </w:r>
      <w:r w:rsidRPr="00481EE9">
        <w:t xml:space="preserve">The Human Rights Association’s X account (</w:t>
      </w:r>
      <w:r w:rsidRPr="00481EE9">
        <w:t xml:space="preserve">@ihdgenelmerkez</w:t>
      </w:r>
      <w:r w:rsidRPr="00481EE9">
        <w:t xml:space="preserve">) was blocked under Article 8/A of Law No. 5651 on the grounds of protecting national security and public order. The account has not yet been made invisible in Turkey by X.</w:t>
      </w:r>
    </w:p>
    <w:p w:rsidRPr="00481EE9" w:rsidR="00481EE9" w:rsidP="00481EE9" w:rsidRDefault="00481EE9" w14:paraId="3482EC93" w14:textId="77777777">
      <w:pPr>
        <w:jc w:val="both"/>
      </w:pPr>
    </w:p>
    <w:p w:rsidR="00481EE9" w:rsidP="00481EE9" w:rsidRDefault="00481EE9" w14:paraId="08EEC648" w14:textId="5197586B">
      <w:pPr>
        <w:jc w:val="both"/>
      </w:pPr>
      <w:r w:rsidRPr="00B76D54">
        <w:rPr>
          <w:b/>
        </w:rPr>
        <w:t xml:space="preserve">June</w:t>
      </w:r>
      <w:r>
        <w:rPr>
          <w:b/>
        </w:rPr>
        <w:t xml:space="preserve"> 19</w:t>
      </w:r>
      <w:r w:rsidRPr="00B76D54">
        <w:rPr>
          <w:b/>
        </w:rPr>
        <w:t xml:space="preserve">, 2026 - </w:t>
      </w:r>
      <w:r w:rsidRPr="00481EE9">
        <w:t xml:space="preserve">Following a complaint by</w:t>
      </w:r>
      <w:r w:rsidRPr="00481EE9">
        <w:t xml:space="preserve"> the Information and Communication Technologies Authority (BTK), </w:t>
      </w:r>
      <w:r w:rsidRPr="00481EE9">
        <w:t xml:space="preserve">the X accounts of Aslı Alpar, Editor-in-Chief of http://muzir.org, were blocked from access in Turkey today.</w:t>
      </w:r>
    </w:p>
    <w:p w:rsidRPr="00481EE9" w:rsidR="00481EE9" w:rsidP="00481EE9" w:rsidRDefault="00481EE9" w14:paraId="599B9B61" w14:textId="77777777">
      <w:pPr>
        <w:jc w:val="both"/>
      </w:pPr>
    </w:p>
    <w:p w:rsidR="00481EE9" w:rsidP="00481EE9" w:rsidRDefault="00481EE9" w14:paraId="4B396F3A" w14:textId="31EFEA70">
      <w:pPr>
        <w:jc w:val="both"/>
      </w:pPr>
      <w:r>
        <w:rPr>
          <w:b/>
        </w:rPr>
        <w:lastRenderedPageBreak/>
      </w:r>
      <w:r w:rsidRPr="00B76D54">
        <w:rPr>
          <w:b/>
        </w:rPr>
        <w:t xml:space="preserve">June</w:t>
      </w:r>
      <w:r>
        <w:rPr>
          <w:b/>
        </w:rPr>
        <w:t xml:space="preserve"> 19</w:t>
      </w:r>
      <w:r w:rsidRPr="00B76D54">
        <w:rPr>
          <w:b/>
        </w:rPr>
        <w:t xml:space="preserve">, 2026 - </w:t>
      </w:r>
      <w:r w:rsidRPr="00481EE9">
        <w:t xml:space="preserve">Following a complaint by</w:t>
      </w:r>
      <w:r w:rsidRPr="00481EE9">
        <w:t xml:space="preserve"> the Information and Communication Technologies Authority (BTK)</w:t>
      </w:r>
      <w:r w:rsidRPr="00481EE9">
        <w:t xml:space="preserve">, the X accounts of numerous (57 accounts) LGBTI+ and women’s organizations were blocked under Article 8/A of Law No. 5651 on the grounds of national security and public order. The accounts have been made invisible in Turkey by X.</w:t>
      </w:r>
    </w:p>
    <w:p w:rsidR="00870957" w:rsidP="00481EE9" w:rsidRDefault="00870957" w14:paraId="103982A4" w14:textId="77777777">
      <w:pPr>
        <w:jc w:val="both"/>
      </w:pPr>
    </w:p>
    <w:p w:rsidR="00870957" w:rsidP="00870957" w:rsidRDefault="00870957" w14:paraId="2F5BF23C" w14:textId="105B1A3D">
      <w:pPr>
        <w:jc w:val="both"/>
      </w:pPr>
      <w:r w:rsidRPr="00B76D54">
        <w:rPr>
          <w:b/>
        </w:rPr>
        <w:t xml:space="preserve">June</w:t>
      </w:r>
      <w:r>
        <w:rPr>
          <w:b/>
        </w:rPr>
        <w:t xml:space="preserve"> 20</w:t>
      </w:r>
      <w:r w:rsidRPr="00870957">
        <w:t xml:space="preserve">,</w:t>
      </w:r>
      <w:r w:rsidRPr="00B76D54">
        <w:rPr>
          <w:b/>
        </w:rPr>
        <w:t xml:space="preserve"> 2026 - </w:t>
      </w:r>
      <w:r w:rsidRPr="00870957">
        <w:t xml:space="preserve">soL Haber’s article titled “Ankara Residents’ NATO Uprising: What Are We, Cockroaches?”—which covered reactions on social media regarding preparations for the NATO Summit in Ankara—was blocked under Article 8/A of Law No. 5651 on the grounds of protecting national security and public order.</w:t>
      </w:r>
    </w:p>
    <w:p w:rsidR="003C2B5D" w:rsidP="00870957" w:rsidRDefault="003C2B5D" w14:paraId="7E6B85C6" w14:textId="77777777">
      <w:pPr>
        <w:jc w:val="both"/>
      </w:pPr>
    </w:p>
    <w:p w:rsidRPr="003C2B5D" w:rsidR="003C2B5D" w:rsidP="003C2B5D" w:rsidRDefault="003C2B5D" w14:paraId="48D0ED70" w14:textId="77777777">
      <w:pPr>
        <w:jc w:val="both"/>
      </w:pPr>
      <w:r w:rsidRPr="003C2B5D">
        <w:rPr>
          <w:b/>
        </w:rPr>
        <w:t xml:space="preserve">June 21, 2026 - </w:t>
      </w:r>
      <w:r w:rsidRPr="003C2B5D">
        <w:t xml:space="preserve">Fırat News Agency’s X account and </w:t>
      </w:r>
      <w:r w:rsidRPr="003C2B5D">
        <w:t xml:space="preserve">Nujin </w:t>
      </w:r>
      <w:r w:rsidRPr="003C2B5D">
        <w:t xml:space="preserve">Media’s </w:t>
      </w:r>
      <w:r w:rsidRPr="003C2B5D">
        <w:t xml:space="preserve">Instagram </w:t>
      </w:r>
      <w:r w:rsidRPr="003C2B5D">
        <w:t xml:space="preserve">account </w:t>
      </w:r>
      <w:r w:rsidRPr="003C2B5D">
        <w:t xml:space="preserve">were blocked at the request </w:t>
      </w:r>
      <w:r w:rsidRPr="003C2B5D">
        <w:t xml:space="preserve">of the Information and Communications Technologies Authority (BTK)</w:t>
      </w:r>
      <w:r w:rsidRPr="003C2B5D">
        <w:t xml:space="preserve">.</w:t>
      </w:r>
    </w:p>
    <w:p w:rsidR="003C2B5D" w:rsidP="00870957" w:rsidRDefault="003C2B5D" w14:paraId="7DF7F0C4" w14:textId="2F9724DD">
      <w:pPr>
        <w:jc w:val="both"/>
      </w:pPr>
    </w:p>
    <w:p w:rsidRPr="00765977" w:rsidR="00765977" w:rsidP="00765977" w:rsidRDefault="00765977" w14:paraId="437F2C07" w14:textId="7FD593C3">
      <w:pPr>
        <w:jc w:val="both"/>
      </w:pPr>
      <w:r w:rsidRPr="003C2B5D">
        <w:rPr>
          <w:b/>
        </w:rPr>
        <w:t xml:space="preserve">June 21, 2026 - </w:t>
      </w:r>
      <w:r w:rsidRPr="00765977">
        <w:t xml:space="preserve">The X account (</w:t>
      </w:r>
      <w:r w:rsidRPr="00765977">
        <w:t xml:space="preserve">@KaosGL</w:t>
      </w:r>
      <w:r w:rsidRPr="00765977">
        <w:t xml:space="preserve">) </w:t>
      </w:r>
      <w:r w:rsidRPr="00765977">
        <w:t xml:space="preserve">of KaosGL.org</w:t>
      </w:r>
      <w:r w:rsidRPr="00765977">
        <w:t xml:space="preserve">,</w:t>
      </w:r>
      <w:r w:rsidRPr="00765977">
        <w:t xml:space="preserve"> the online newspaper of the Kaos GL Association</w:t>
      </w:r>
      <w:r w:rsidRPr="00765977">
        <w:t xml:space="preserve">, was blocked by a decision dated June 21, 2025, and numbered 2025/7155, issued by the Istanbul 9th Criminal Court of Peace, on the grounds of protecting national security and public order. The account was made invisible from Turkey by X.</w:t>
      </w:r>
    </w:p>
    <w:p w:rsidR="00765977" w:rsidP="00870957" w:rsidRDefault="00765977" w14:paraId="513042CA" w14:textId="77777777">
      <w:pPr>
        <w:jc w:val="both"/>
      </w:pPr>
    </w:p>
    <w:p w:rsidRPr="00166D8F" w:rsidR="00166D8F" w:rsidP="00166D8F" w:rsidRDefault="00166D8F" w14:paraId="1C3BB274" w14:textId="13997A01">
      <w:pPr>
        <w:jc w:val="both"/>
      </w:pPr>
      <w:r w:rsidRPr="003C2B5D">
        <w:rPr>
          <w:b/>
        </w:rPr>
        <w:t xml:space="preserve">June</w:t>
      </w:r>
      <w:r>
        <w:rPr>
          <w:b/>
        </w:rPr>
        <w:t xml:space="preserve"> 24</w:t>
      </w:r>
      <w:r w:rsidRPr="003C2B5D">
        <w:rPr>
          <w:b/>
        </w:rPr>
        <w:t xml:space="preserve">, 2026 - </w:t>
      </w:r>
      <w:r w:rsidRPr="00166D8F">
        <w:t xml:space="preserve">Journalist Diren Yurtsever’s X account </w:t>
      </w:r>
      <w:r w:rsidRPr="00166D8F">
        <w:t xml:space="preserve">was blocked by X at the request </w:t>
      </w:r>
      <w:r w:rsidRPr="00166D8F">
        <w:t xml:space="preserve">of the Information and Communications Technologies Authority (BTK)</w:t>
      </w:r>
      <w:r w:rsidRPr="00166D8F">
        <w:t xml:space="preserve">.</w:t>
      </w:r>
    </w:p>
    <w:p w:rsidR="00870957" w:rsidP="00481EE9" w:rsidRDefault="00870957" w14:paraId="09557AFD" w14:textId="77777777">
      <w:pPr>
        <w:jc w:val="both"/>
      </w:pPr>
    </w:p>
    <w:p w:rsidRPr="00166D8F" w:rsidR="00166D8F" w:rsidP="00166D8F" w:rsidRDefault="00166D8F" w14:paraId="48DAF8A2" w14:textId="77777777">
      <w:pPr>
        <w:jc w:val="both"/>
      </w:pPr>
      <w:r w:rsidRPr="00166D8F">
        <w:rPr>
          <w:b/>
        </w:rPr>
        <w:t xml:space="preserve">June 24, 2026 – </w:t>
      </w:r>
      <w:r w:rsidRPr="00166D8F">
        <w:t xml:space="preserve">News reports by Cumhuriyet and Sözcü regarding </w:t>
      </w:r>
      <w:r w:rsidRPr="00166D8F">
        <w:t xml:space="preserve">Aydiz </w:t>
      </w:r>
      <w:r w:rsidRPr="00166D8F">
        <w:t xml:space="preserve">Catering </w:t>
      </w:r>
      <w:r w:rsidRPr="00166D8F">
        <w:t xml:space="preserve">Gıda—</w:t>
      </w:r>
      <w:r w:rsidRPr="00166D8F">
        <w:t xml:space="preserve">which was listed by the Ministry of Agriculture and Forestry for counterfeiting and adulteration after horse and donkey meat was detected in its meals</w:t>
      </w:r>
      <w:r w:rsidRPr="00166D8F">
        <w:t xml:space="preserve">,</w:t>
      </w:r>
      <w:r w:rsidRPr="00166D8F">
        <w:t xml:space="preserve"> and which was revealed to have secured a multi-million lira food service contract from the Gaziantep Metropolitan Municipality</w:t>
      </w:r>
      <w:r w:rsidRPr="00166D8F">
        <w:t xml:space="preserve">—were blocked on the grounds of protecting national security and public order.</w:t>
      </w:r>
    </w:p>
    <w:p w:rsidR="00166D8F" w:rsidP="00481EE9" w:rsidRDefault="00166D8F" w14:paraId="689C4655" w14:textId="01C75715">
      <w:pPr>
        <w:jc w:val="both"/>
      </w:pPr>
    </w:p>
    <w:p w:rsidRPr="00257209" w:rsidR="00257209" w:rsidP="00257209" w:rsidRDefault="00257209" w14:paraId="6C939475" w14:textId="06901909">
      <w:pPr>
        <w:jc w:val="both"/>
      </w:pPr>
      <w:r w:rsidRPr="00166D8F">
        <w:rPr>
          <w:b/>
        </w:rPr>
        <w:t xml:space="preserve">June 24, 2026 - </w:t>
      </w:r>
      <w:r w:rsidRPr="00257209">
        <w:t xml:space="preserve">The website imzaver.com, created by the Turkish Youth Union to demand the cancellation of the NATO Summit to be held in Ankara, </w:t>
      </w:r>
      <w:r w:rsidRPr="00257209">
        <w:t xml:space="preserve">was blocked by order of</w:t>
      </w:r>
      <w:r w:rsidRPr="00257209">
        <w:t xml:space="preserve"> the</w:t>
      </w:r>
      <w:r w:rsidRPr="00257209">
        <w:t xml:space="preserve"> Bolu 2nd Criminal </w:t>
      </w:r>
      <w:r w:rsidRPr="00257209">
        <w:t xml:space="preserve">Court of</w:t>
      </w:r>
      <w:r w:rsidRPr="00257209">
        <w:t xml:space="preserve"> Peace, </w:t>
      </w:r>
      <w:r w:rsidRPr="00257209">
        <w:t xml:space="preserve">dated June 24, 2026, and numbered 2026/2715</w:t>
      </w:r>
      <w:r w:rsidRPr="00257209">
        <w:t xml:space="preserve">, on the grounds of protecting national security and public order</w:t>
      </w:r>
      <w:r w:rsidRPr="00257209">
        <w:t xml:space="preserve">.</w:t>
      </w:r>
    </w:p>
    <w:p w:rsidR="00257209" w:rsidP="00481EE9" w:rsidRDefault="00257209" w14:paraId="461346E5" w14:textId="77777777">
      <w:pPr>
        <w:jc w:val="both"/>
      </w:pPr>
    </w:p>
    <w:p w:rsidR="005314E6" w:rsidP="00481EE9" w:rsidRDefault="005314E6" w14:paraId="6D2BA75B" w14:textId="70F4E380">
      <w:pPr>
        <w:jc w:val="both"/>
      </w:pPr>
      <w:r w:rsidRPr="00166D8F">
        <w:rPr>
          <w:b/>
        </w:rPr>
        <w:t xml:space="preserve">June 24, 2026 - </w:t>
      </w:r>
      <w:r w:rsidRPr="005314E6">
        <w:t xml:space="preserve">LyngSat </w:t>
      </w:r>
      <w:r w:rsidRPr="005314E6">
        <w:t xml:space="preserve">(lyngsat.com), </w:t>
      </w:r>
      <w:r w:rsidRPr="005314E6">
        <w:t xml:space="preserve">an online satellite database providing technical information on satellites, frequencies, channel lists, and broadcast parameters worldwide</w:t>
      </w:r>
      <w:r w:rsidRPr="005314E6">
        <w:t xml:space="preserve">, was blocked by a decision dated June 24, 2026, and numbered 2026/148401, issued by the Intellectual and Industrial Property Rights Investigation Bureau of the Ankara Chief Public Prosecutor’s Office.</w:t>
      </w:r>
    </w:p>
    <w:p w:rsidR="005314E6" w:rsidP="00481EE9" w:rsidRDefault="005314E6" w14:paraId="7761B17E" w14:textId="77777777">
      <w:pPr>
        <w:jc w:val="both"/>
      </w:pPr>
    </w:p>
    <w:p w:rsidRPr="008C76ED" w:rsidR="008C76ED" w:rsidP="008C76ED" w:rsidRDefault="008C76ED" w14:paraId="468C4ED5" w14:textId="435DC623">
      <w:pPr>
        <w:jc w:val="both"/>
      </w:pPr>
      <w:r w:rsidRPr="00166D8F">
        <w:rPr>
          <w:b/>
        </w:rPr>
        <w:t xml:space="preserve">June</w:t>
      </w:r>
      <w:r>
        <w:rPr>
          <w:b/>
        </w:rPr>
        <w:t xml:space="preserve"> 25</w:t>
      </w:r>
      <w:r w:rsidRPr="00166D8F">
        <w:rPr>
          <w:b/>
        </w:rPr>
        <w:t xml:space="preserve">, 2026 - </w:t>
      </w:r>
      <w:r w:rsidRPr="008C76ED">
        <w:t xml:space="preserve">The website of the “NATO Defol” Campaign Platform, natodefol.com</w:t>
      </w:r>
      <w:r w:rsidRPr="008C76ED">
        <w:t xml:space="preserve">, was blocked by a decision dated June 18, 2026, and numbered 2026/2835, issued </w:t>
      </w:r>
      <w:r w:rsidRPr="008C76ED">
        <w:t xml:space="preserve">by the</w:t>
      </w:r>
      <w:r w:rsidRPr="008C76ED">
        <w:t xml:space="preserve"> Bolu 1st Criminal </w:t>
      </w:r>
      <w:r w:rsidRPr="008C76ED">
        <w:t xml:space="preserve">Court</w:t>
      </w:r>
      <w:r w:rsidRPr="008C76ED">
        <w:t xml:space="preserve"> of Peace</w:t>
      </w:r>
      <w:r w:rsidRPr="008C76ED">
        <w:t xml:space="preserve">, on the grounds of protecting national security and public order. The campaign platform’s X account (</w:t>
      </w:r>
      <w:r w:rsidRPr="008C76ED">
        <w:t xml:space="preserve">@natodefol_com</w:t>
      </w:r>
      <w:r w:rsidRPr="008C76ED">
        <w:t xml:space="preserve">) was also blocked on the grounds of protecting national security and public order and was made invisible in Turkey by X.</w:t>
      </w:r>
    </w:p>
    <w:p w:rsidR="008C76ED" w:rsidP="00481EE9" w:rsidRDefault="008C76ED" w14:paraId="77A9C234" w14:textId="77777777">
      <w:pPr>
        <w:jc w:val="both"/>
      </w:pPr>
    </w:p>
    <w:p w:rsidR="00245FD7" w:rsidP="00245FD7" w:rsidRDefault="00245FD7" w14:paraId="4428D1A5" w14:textId="6CDE31C2">
      <w:pPr>
        <w:jc w:val="both"/>
      </w:pPr>
      <w:r w:rsidRPr="00166D8F">
        <w:rPr>
          <w:b/>
        </w:rPr>
        <w:t xml:space="preserve">June</w:t>
      </w:r>
      <w:r>
        <w:rPr>
          <w:b/>
        </w:rPr>
        <w:t xml:space="preserve"> 26</w:t>
      </w:r>
      <w:r w:rsidRPr="00166D8F">
        <w:rPr>
          <w:b/>
        </w:rPr>
        <w:t xml:space="preserve">, 2026 – </w:t>
      </w:r>
      <w:r w:rsidRPr="00245FD7">
        <w:t xml:space="preserve">Numerous X accounts associated with publishing, media, educational, and association activities linked to </w:t>
      </w:r>
      <w:r w:rsidRPr="00245FD7">
        <w:t xml:space="preserve">Halis </w:t>
      </w:r>
      <w:r w:rsidRPr="00245FD7">
        <w:t xml:space="preserve">Bayancuk </w:t>
      </w:r>
      <w:r w:rsidRPr="00245FD7">
        <w:t xml:space="preserve">and </w:t>
      </w:r>
      <w:r w:rsidRPr="00245FD7">
        <w:t xml:space="preserve">the</w:t>
      </w:r>
      <w:r w:rsidRPr="00245FD7">
        <w:t xml:space="preserve"> Tevhid </w:t>
      </w:r>
      <w:r w:rsidRPr="00245FD7">
        <w:t xml:space="preserve">circle</w:t>
      </w:r>
      <w:r w:rsidRPr="00245FD7">
        <w:t xml:space="preserve">,</w:t>
      </w:r>
      <w:r w:rsidRPr="00245FD7">
        <w:t xml:space="preserve"> as well as </w:t>
      </w:r>
      <w:r w:rsidRPr="00245FD7">
        <w:t xml:space="preserve">the websites of </w:t>
      </w:r>
      <w:r w:rsidRPr="00245FD7">
        <w:t xml:space="preserve">Tevhid </w:t>
      </w:r>
      <w:r w:rsidRPr="00245FD7">
        <w:t xml:space="preserve">Lessons and </w:t>
      </w:r>
      <w:r w:rsidRPr="00245FD7">
        <w:t xml:space="preserve">Tevhid </w:t>
      </w:r>
      <w:r w:rsidRPr="00245FD7">
        <w:t xml:space="preserve">Magazine, were blocked on the grounds of national security and public order. (16 accounts)</w:t>
      </w:r>
    </w:p>
    <w:p w:rsidR="002A13E8" w:rsidP="00245FD7" w:rsidRDefault="002A13E8" w14:paraId="20CB455F" w14:textId="77777777">
      <w:pPr>
        <w:jc w:val="both"/>
      </w:pPr>
    </w:p>
    <w:p w:rsidRPr="002A13E8" w:rsidR="002A13E8" w:rsidP="002A13E8" w:rsidRDefault="002A13E8" w14:paraId="411F2EA6" w14:textId="79AAC617">
      <w:pPr>
        <w:jc w:val="both"/>
      </w:pPr>
      <w:r w:rsidRPr="00166D8F">
        <w:rPr>
          <w:b/>
        </w:rPr>
        <w:t xml:space="preserve">June</w:t>
      </w:r>
      <w:r>
        <w:rPr>
          <w:b/>
        </w:rPr>
        <w:t xml:space="preserve"> 26</w:t>
      </w:r>
      <w:r w:rsidRPr="002A13E8">
        <w:t xml:space="preserve">,</w:t>
      </w:r>
      <w:r w:rsidRPr="00166D8F">
        <w:rPr>
          <w:b/>
        </w:rPr>
        <w:t xml:space="preserve"> 2026 - </w:t>
      </w:r>
      <w:r w:rsidRPr="002A13E8">
        <w:t xml:space="preserve">Three news articles published in Sözcü regarding</w:t>
      </w:r>
      <w:r w:rsidRPr="002A13E8">
        <w:t xml:space="preserve"> public tenders awarded to Met-Gün Construction and Metin Güneş, </w:t>
      </w:r>
      <w:r w:rsidRPr="002A13E8">
        <w:t xml:space="preserve">the Arslan Apartment building—which allegedly collapsed during </w:t>
      </w:r>
      <w:r w:rsidRPr="002A13E8">
        <w:t xml:space="preserve">metro </w:t>
      </w:r>
      <w:r w:rsidRPr="002A13E8">
        <w:t xml:space="preserve">construction—and </w:t>
      </w:r>
      <w:r w:rsidRPr="002A13E8">
        <w:t xml:space="preserve">the partnership structure in the</w:t>
      </w:r>
      <w:r w:rsidRPr="002A13E8">
        <w:t xml:space="preserve"> vehicle inspection station </w:t>
      </w:r>
      <w:r w:rsidRPr="002A13E8">
        <w:t xml:space="preserve">tender at</w:t>
      </w:r>
      <w:r w:rsidRPr="002A13E8">
        <w:lastRenderedPageBreak/>
      </w:r>
      <w:r w:rsidRPr="002A13E8">
        <w:t xml:space="preserve"> were blocked on the grounds of protecting national security and public order.</w:t>
      </w:r>
    </w:p>
    <w:p w:rsidRPr="00245FD7" w:rsidR="002A13E8" w:rsidP="00245FD7" w:rsidRDefault="002A13E8" w14:paraId="3131087B" w14:textId="77777777">
      <w:pPr>
        <w:jc w:val="both"/>
      </w:pPr>
    </w:p>
    <w:p w:rsidR="00245FD7" w:rsidP="00481EE9" w:rsidRDefault="001A0C33" w14:paraId="224B7734" w14:textId="6994A555">
      <w:pPr>
        <w:jc w:val="both"/>
      </w:pPr>
      <w:r w:rsidRPr="00166D8F">
        <w:rPr>
          <w:b/>
        </w:rPr>
        <w:t xml:space="preserve">June</w:t>
      </w:r>
      <w:r>
        <w:rPr>
          <w:b/>
        </w:rPr>
        <w:t xml:space="preserve"> 26</w:t>
      </w:r>
      <w:r w:rsidRPr="00166D8F">
        <w:rPr>
          <w:b/>
        </w:rPr>
        <w:t xml:space="preserve">, 2026 — </w:t>
      </w:r>
      <w:r w:rsidRPr="001A0C33">
        <w:t xml:space="preserve">X posts featuring clips from </w:t>
      </w:r>
      <w:r w:rsidRPr="001A0C33">
        <w:t xml:space="preserve">comedian Deniz Göktaş’s </w:t>
      </w:r>
      <w:r w:rsidRPr="001A0C33">
        <w:t xml:space="preserve">stand-up </w:t>
      </w:r>
      <w:r w:rsidRPr="001A0C33">
        <w:t xml:space="preserve">show were blocked from access under Article 8/A of Law No. 5651 on the grounds of protecting national security and public order, and were made invisible in Turkey by X.</w:t>
      </w:r>
    </w:p>
    <w:p w:rsidR="00A6668F" w:rsidP="00481EE9" w:rsidRDefault="00A6668F" w14:paraId="7C20F9E5" w14:textId="77777777">
      <w:pPr>
        <w:jc w:val="both"/>
      </w:pPr>
    </w:p>
    <w:p w:rsidRPr="00DA6DAA" w:rsidR="00DA6DAA" w:rsidP="00DA6DAA" w:rsidRDefault="00DA6DAA" w14:paraId="6FED9D26" w14:textId="37A9A24A">
      <w:pPr>
        <w:jc w:val="both"/>
      </w:pPr>
      <w:r w:rsidRPr="00166D8F">
        <w:rPr>
          <w:b/>
        </w:rPr>
        <w:t xml:space="preserve">June</w:t>
      </w:r>
      <w:r>
        <w:rPr>
          <w:b/>
        </w:rPr>
        <w:t xml:space="preserve"> 26</w:t>
      </w:r>
      <w:r w:rsidRPr="00166D8F">
        <w:rPr>
          <w:b/>
        </w:rPr>
        <w:t xml:space="preserve">, 2026 - </w:t>
      </w:r>
      <w:r w:rsidRPr="00DA6DAA">
        <w:t xml:space="preserve">The KaosGL.org domain name, Facebook page, and X and </w:t>
      </w:r>
      <w:r w:rsidRPr="00DA6DAA">
        <w:t xml:space="preserve">Instagram </w:t>
      </w:r>
      <w:r w:rsidRPr="00DA6DAA">
        <w:t xml:space="preserve">accounts </w:t>
      </w:r>
      <w:r w:rsidRPr="00DA6DAA">
        <w:t xml:space="preserve">were blocked pursuant to the decision dated June 26, 2025, and numbered 2025/3910, issued by the </w:t>
      </w:r>
      <w:r w:rsidRPr="00DA6DAA">
        <w:t xml:space="preserve">Istanbul</w:t>
      </w:r>
      <w:r w:rsidRPr="00DA6DAA">
        <w:t xml:space="preserve"> 12th Criminal Court of Peace, on the grounds of protecting national security and public order. The X platform </w:t>
      </w:r>
      <w:r w:rsidRPr="00DA6DAA">
        <w:t xml:space="preserve">made the account </w:t>
      </w:r>
      <w:r w:rsidRPr="00DA6DAA">
        <w:t xml:space="preserve">@KaosGLorg </w:t>
      </w:r>
      <w:r w:rsidRPr="00DA6DAA">
        <w:t xml:space="preserve">invisible from Turkey.</w:t>
      </w:r>
    </w:p>
    <w:p w:rsidR="00DA6DAA" w:rsidP="00481EE9" w:rsidRDefault="00DA6DAA" w14:paraId="36DC7BCD" w14:textId="77777777">
      <w:pPr>
        <w:jc w:val="both"/>
      </w:pPr>
    </w:p>
    <w:p w:rsidRPr="00481EE9" w:rsidR="00A6668F" w:rsidP="00481EE9" w:rsidRDefault="00A6668F" w14:paraId="181FB709" w14:textId="64A27D09">
      <w:pPr>
        <w:jc w:val="both"/>
      </w:pPr>
      <w:r w:rsidRPr="00166D8F">
        <w:rPr>
          <w:b/>
        </w:rPr>
        <w:t xml:space="preserve">June</w:t>
      </w:r>
      <w:r>
        <w:rPr>
          <w:b/>
        </w:rPr>
        <w:t xml:space="preserve"> 27</w:t>
      </w:r>
      <w:r w:rsidRPr="00166D8F">
        <w:rPr>
          <w:b/>
        </w:rPr>
        <w:t xml:space="preserve">, 2026 - </w:t>
      </w:r>
      <w:r w:rsidRPr="00A6668F">
        <w:t xml:space="preserve">Numerous X accounts were blocked and made invisible from Turkey by X on the grounds of protecting national security and public order. </w:t>
      </w:r>
      <w:r w:rsidRPr="00A6668F">
        <w:t xml:space="preserve">Among those blocked are detained journalist Yıldız Tar, physician </w:t>
      </w:r>
      <w:r w:rsidRPr="00A6668F">
        <w:t xml:space="preserve">Larin </w:t>
      </w:r>
      <w:r w:rsidRPr="00A6668F">
        <w:t xml:space="preserve">Kayataş, human rights defender </w:t>
      </w:r>
      <w:r w:rsidRPr="00A6668F">
        <w:t xml:space="preserve">Besna </w:t>
      </w:r>
      <w:r w:rsidRPr="00A6668F">
        <w:t xml:space="preserve">Tosun, academic Umut Tümay Arslan, journalists Yusuf Çelik, Göksu Başaran, Nisan Çıra, and </w:t>
      </w:r>
      <w:r w:rsidRPr="00A6668F">
        <w:t xml:space="preserve">Zilan </w:t>
      </w:r>
      <w:r w:rsidRPr="00A6668F">
        <w:t xml:space="preserve">Azad, editor Oğulcan Özgenç, </w:t>
      </w:r>
      <w:r w:rsidRPr="00A6668F">
        <w:t xml:space="preserve">poet/activist </w:t>
      </w:r>
      <w:r w:rsidRPr="00A6668F">
        <w:t xml:space="preserve">Arzu Bulut, translator/researcher </w:t>
      </w:r>
      <w:r w:rsidRPr="00A6668F">
        <w:t xml:space="preserve">Gülkan </w:t>
      </w:r>
      <w:r w:rsidRPr="00A6668F">
        <w:t xml:space="preserve">‘Noir’ Ahıska, independent filmmaker Güliz Sağlam, the Susma Platform, and numerous LGBTI+ and women’s organizations and groups. </w:t>
      </w:r>
      <w:r w:rsidRPr="00A6668F">
        <w:t xml:space="preserve">(22 accounts)</w:t>
      </w:r>
    </w:p>
    <w:p w:rsidR="006C63F6" w:rsidP="00322570" w:rsidRDefault="006C63F6" w14:paraId="192947BD" w14:textId="77777777">
      <w:pPr>
        <w:ind w:start="256"/>
        <w:jc w:val="both"/>
        <w:rPr>
          <w:b/>
          <w:u w:val="thick"/>
        </w:rPr>
      </w:pPr>
    </w:p>
    <w:p w:rsidR="00D02881" w:rsidP="00D02881" w:rsidRDefault="00D02881" w14:paraId="1EA4FE4A" w14:textId="4023D10F">
      <w:pPr>
        <w:jc w:val="both"/>
      </w:pPr>
      <w:r w:rsidRPr="00166D8F">
        <w:rPr>
          <w:b/>
        </w:rPr>
        <w:t xml:space="preserve">June</w:t>
      </w:r>
      <w:r>
        <w:rPr>
          <w:b/>
        </w:rPr>
        <w:t xml:space="preserve"> 28</w:t>
      </w:r>
      <w:r w:rsidRPr="00166D8F">
        <w:rPr>
          <w:b/>
        </w:rPr>
        <w:t xml:space="preserve">, 2026 — </w:t>
      </w:r>
      <w:r w:rsidRPr="00D02881">
        <w:t xml:space="preserve">The Susma Platform’s X account was blocked. </w:t>
      </w:r>
      <w:r w:rsidRPr="00D02881">
        <w:t xml:space="preserve">A notification from X stated that access to the account was blocked in accordance with Article 8/A of Law No. 5651, but no information was provided regarding the rationale for the decision.</w:t>
      </w:r>
    </w:p>
    <w:p w:rsidR="00DA6DAA" w:rsidP="00D02881" w:rsidRDefault="00DA6DAA" w14:paraId="38623733" w14:textId="77777777">
      <w:pPr>
        <w:jc w:val="both"/>
      </w:pPr>
    </w:p>
    <w:p w:rsidRPr="00D02881" w:rsidR="00DA6DAA" w:rsidP="00D02881" w:rsidRDefault="00DA6DAA" w14:paraId="2AEC6FC7" w14:textId="6B25EACF">
      <w:pPr>
        <w:jc w:val="both"/>
      </w:pPr>
      <w:r w:rsidRPr="00166D8F">
        <w:rPr>
          <w:b/>
        </w:rPr>
        <w:t xml:space="preserve">June</w:t>
      </w:r>
      <w:r>
        <w:rPr>
          <w:b/>
        </w:rPr>
        <w:t xml:space="preserve"> 30</w:t>
      </w:r>
      <w:r w:rsidRPr="00166D8F">
        <w:rPr>
          <w:b/>
        </w:rPr>
        <w:t xml:space="preserve">, 2026 - </w:t>
      </w:r>
      <w:r>
        <w:t xml:space="preserve">KaosGL.org’s </w:t>
      </w:r>
      <w:r>
        <w:t xml:space="preserve">Instagram </w:t>
      </w:r>
      <w:r>
        <w:t xml:space="preserve">account (</w:t>
      </w:r>
      <w:r>
        <w:t xml:space="preserve">@kaosglhaber</w:t>
      </w:r>
      <w:r>
        <w:t xml:space="preserve">) was blocked on the grounds of protecting national security and public order and </w:t>
      </w:r>
      <w:r>
        <w:t xml:space="preserve">was made invisible from Turkey by </w:t>
      </w:r>
      <w:r>
        <w:t xml:space="preserve">Instagram</w:t>
      </w:r>
      <w:r>
        <w:t xml:space="preserve">. </w:t>
      </w:r>
    </w:p>
    <w:p w:rsidR="00D02881" w:rsidP="00322570" w:rsidRDefault="00D02881" w14:paraId="162B8549" w14:textId="77777777">
      <w:pPr>
        <w:ind w:start="256"/>
        <w:jc w:val="both"/>
        <w:rPr>
          <w:b/>
          <w:u w:val="thick"/>
        </w:rPr>
      </w:pPr>
    </w:p>
    <w:p w:rsidR="00DA6DAA" w:rsidP="00322570" w:rsidRDefault="00DA6DAA" w14:paraId="0A09E350" w14:textId="77777777">
      <w:pPr>
        <w:ind w:start="256"/>
        <w:jc w:val="both"/>
        <w:rPr>
          <w:b/>
          <w:u w:val="thick"/>
        </w:rPr>
      </w:pPr>
    </w:p>
    <w:p w:rsidR="006C63F6" w:rsidP="00322570" w:rsidRDefault="006C63F6" w14:paraId="5FB1E4B1" w14:textId="77777777">
      <w:pPr>
        <w:ind w:start="256"/>
        <w:jc w:val="both"/>
        <w:rPr>
          <w:b/>
          <w:u w:val="thick"/>
        </w:rPr>
      </w:pPr>
    </w:p>
    <w:p w:rsidRPr="00322570" w:rsidR="0014360E" w:rsidP="00322570" w:rsidRDefault="0014360E" w14:paraId="77E81B4D" w14:textId="77777777">
      <w:pPr>
        <w:ind w:start="256"/>
        <w:jc w:val="both"/>
        <w:rPr>
          <w:b/>
        </w:rPr>
      </w:pPr>
      <w:r w:rsidRPr="00322570">
        <w:rPr>
          <w:b/>
          <w:u w:val="thick"/>
        </w:rPr>
        <w:t xml:space="preserve">LIST </w:t>
      </w:r>
      <w:r w:rsidRPr="00322570">
        <w:rPr>
          <w:b/>
          <w:u w:val="thick"/>
        </w:rPr>
        <w:t xml:space="preserve">OF </w:t>
      </w:r>
      <w:r w:rsidRPr="00322570">
        <w:rPr>
          <w:b/>
          <w:u w:val="thick"/>
        </w:rPr>
        <w:t xml:space="preserve">DETAINED </w:t>
      </w:r>
      <w:r w:rsidRPr="00322570">
        <w:rPr>
          <w:b/>
          <w:u w:val="thick"/>
        </w:rPr>
        <w:t xml:space="preserve">JOURNALISTS</w:t>
      </w:r>
    </w:p>
    <w:p w:rsidRPr="00322570" w:rsidR="0014360E" w:rsidP="00322570" w:rsidRDefault="0014360E" w14:paraId="1E6C5BF3" w14:textId="77777777">
      <w:pPr>
        <w:pStyle w:val="GvdeMetni"/>
        <w:jc w:val="both"/>
        <w:rPr>
          <w:b/>
        </w:rPr>
      </w:pPr>
    </w:p>
    <w:p w:rsidR="00DB5A14" w:rsidP="003722D4" w:rsidRDefault="00DB5A14" w14:paraId="6653099C"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News Director, Sabah Egeli Newspaper </w:t>
      </w:r>
    </w:p>
    <w:p w:rsidRPr="00946982" w:rsidR="007D1393" w:rsidP="007D1393" w:rsidRDefault="007D1393" w14:paraId="1CE1FB98" w14:textId="55BDCDBB">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3E099E">
        <w:rPr>
          <w:rFonts w:ascii="Times New Roman" w:hAnsi="Times New Roman"/>
          <w:sz w:val="24"/>
          <w:szCs w:val="24"/>
        </w:rPr>
        <w:t xml:space="preserve">Ali Çağatay </w:t>
      </w:r>
      <w:r w:rsidRPr="00946982">
        <w:rPr>
          <w:rFonts w:ascii="Times New Roman" w:hAnsi="Times New Roman"/>
          <w:sz w:val="24"/>
          <w:szCs w:val="24"/>
        </w:rPr>
        <w:t xml:space="preserve">– </w:t>
      </w:r>
      <w:r w:rsidRPr="007D1393">
        <w:rPr>
          <w:rFonts w:ascii="Times New Roman" w:hAnsi="Times New Roman"/>
          <w:sz w:val="24"/>
          <w:szCs w:val="24"/>
        </w:rPr>
        <w:t xml:space="preserve">Radio </w:t>
      </w:r>
      <w:r w:rsidRPr="007D1393">
        <w:rPr>
          <w:rFonts w:ascii="Times New Roman" w:hAnsi="Times New Roman"/>
          <w:sz w:val="24"/>
          <w:szCs w:val="24"/>
        </w:rPr>
        <w:t xml:space="preserve">Sputnik </w:t>
      </w:r>
      <w:r w:rsidRPr="007D1393">
        <w:rPr>
          <w:rFonts w:ascii="Times New Roman" w:hAnsi="Times New Roman"/>
          <w:sz w:val="24"/>
          <w:szCs w:val="24"/>
        </w:rPr>
        <w:t xml:space="preserve">Program Host</w:t>
      </w:r>
    </w:p>
    <w:p w:rsidR="00DB5A14" w:rsidP="003722D4" w:rsidRDefault="00DB5A14" w14:paraId="35DEBDB1"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Columnist for Zaman Newspaper </w:t>
      </w:r>
    </w:p>
    <w:p w:rsidRPr="00946982" w:rsidR="00DB5A14" w:rsidP="003722D4" w:rsidRDefault="00DB5A14" w14:paraId="0E9E97B0"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 xml:space="preserve">Cihan Berk </w:t>
      </w:r>
      <w:r w:rsidRPr="00946982">
        <w:rPr>
          <w:rFonts w:ascii="Times New Roman" w:hAnsi="Times New Roman"/>
          <w:sz w:val="24"/>
          <w:szCs w:val="24"/>
        </w:rPr>
        <w:t xml:space="preserve">– </w:t>
      </w:r>
      <w:r w:rsidRPr="00CD6868">
        <w:rPr>
          <w:rFonts w:ascii="Times New Roman" w:hAnsi="Times New Roman"/>
          <w:sz w:val="24"/>
          <w:szCs w:val="24"/>
        </w:rPr>
        <w:t xml:space="preserve">Pir News Agency (PİRHA) Correspondent in Dersim</w:t>
      </w:r>
    </w:p>
    <w:p w:rsidR="00DB5A14" w:rsidP="003722D4" w:rsidRDefault="00DB5A14" w14:paraId="752DF5C1"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Devrim Ayık – Staff Member at Özgür Halk Magazine</w:t>
      </w:r>
    </w:p>
    <w:p w:rsidRPr="008453AE" w:rsidR="006322CC" w:rsidP="003722D4" w:rsidRDefault="006322CC" w14:paraId="16EC6EA7" w14:textId="52FCCBB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Elif Bayburt </w:t>
      </w:r>
      <w:r w:rsidRPr="00946982">
        <w:rPr>
          <w:rFonts w:ascii="Times New Roman" w:hAnsi="Times New Roman"/>
          <w:sz w:val="24"/>
          <w:szCs w:val="24"/>
        </w:rPr>
        <w:t xml:space="preserve">– </w:t>
      </w:r>
      <w:r>
        <w:rPr>
          <w:rFonts w:ascii="Times New Roman" w:hAnsi="Times New Roman"/>
          <w:sz w:val="24"/>
          <w:szCs w:val="24"/>
        </w:rPr>
        <w:t xml:space="preserve">Reporter for </w:t>
      </w:r>
      <w:r w:rsidRPr="00131BA1">
        <w:rPr>
          <w:rFonts w:ascii="Times New Roman" w:hAnsi="Times New Roman"/>
          <w:sz w:val="24"/>
          <w:szCs w:val="24"/>
        </w:rPr>
        <w:t xml:space="preserve">the Active News Agency (ETHA)</w:t>
      </w:r>
    </w:p>
    <w:p w:rsidRPr="00946982" w:rsidR="00DB5A14" w:rsidP="003722D4" w:rsidRDefault="00DB5A14" w14:paraId="3EEA679E"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Süsem – Editor of Eylül Magazine </w:t>
      </w:r>
    </w:p>
    <w:p w:rsidRPr="008453AE" w:rsidR="00DB5A14" w:rsidP="003722D4" w:rsidRDefault="00DB5A14" w14:paraId="4195EB45"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Zavar – Owner and Editor-in-Chief of Odak Magazine </w:t>
      </w:r>
    </w:p>
    <w:p w:rsidRPr="00946982" w:rsidR="00DB5A14" w:rsidP="003722D4" w:rsidRDefault="00DB5A14" w14:paraId="2F6F8BDC"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Gültekin Avcı – Columnist for Bugün Newspaper</w:t>
      </w:r>
    </w:p>
    <w:p w:rsidR="00DB5A14" w:rsidP="003722D4" w:rsidRDefault="00DB5A14" w14:paraId="65554FEF"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Hatice Duman – Owner and Editor-in-Chief of Atılım Newspaper</w:t>
      </w:r>
    </w:p>
    <w:p w:rsidR="00DB5A14" w:rsidP="003722D4" w:rsidRDefault="00DB5A14" w14:paraId="14E87BF0"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Publisher of Hüryol</w:t>
      </w:r>
    </w:p>
    <w:p w:rsidR="00DB5A14" w:rsidP="003722D4" w:rsidRDefault="00DB5A14" w14:paraId="35E7602F"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Baransu – Writer for Taraf Newspaper</w:t>
      </w:r>
    </w:p>
    <w:p w:rsidRPr="00946982" w:rsidR="00DB5A14" w:rsidP="003722D4" w:rsidRDefault="00DB5A14" w14:paraId="0861B52F"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A55E69">
        <w:rPr>
          <w:rFonts w:ascii="Times New Roman" w:hAnsi="Times New Roman"/>
          <w:sz w:val="24"/>
          <w:szCs w:val="24"/>
        </w:rPr>
        <w:t xml:space="preserve">Merdan Yanardağ </w:t>
      </w:r>
      <w:r w:rsidRPr="00946982">
        <w:rPr>
          <w:rFonts w:ascii="Times New Roman" w:hAnsi="Times New Roman"/>
          <w:sz w:val="24"/>
          <w:szCs w:val="24"/>
        </w:rPr>
        <w:t xml:space="preserve">– </w:t>
      </w:r>
      <w:r w:rsidRPr="00946982">
        <w:rPr>
          <w:rFonts w:ascii="Times New Roman" w:hAnsi="Times New Roman"/>
          <w:sz w:val="24"/>
          <w:szCs w:val="24"/>
        </w:rPr>
        <w:t xml:space="preserve">Journalist at</w:t>
      </w:r>
      <w:r>
        <w:rPr>
          <w:rFonts w:ascii="Times New Roman" w:hAnsi="Times New Roman"/>
          <w:sz w:val="24"/>
          <w:szCs w:val="24"/>
        </w:rPr>
        <w:t xml:space="preserve">  </w:t>
      </w:r>
      <w:r w:rsidRPr="00946982">
        <w:rPr>
          <w:rFonts w:ascii="Times New Roman" w:hAnsi="Times New Roman"/>
          <w:sz w:val="24"/>
          <w:szCs w:val="24"/>
        </w:rPr>
        <w:t xml:space="preserve"> </w:t>
      </w:r>
    </w:p>
    <w:p w:rsidRPr="00946982" w:rsidR="00DB5A14" w:rsidP="003722D4" w:rsidRDefault="00DB5A14" w14:paraId="277071D7"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Miktat Algül – General Manager of Mezitli FM</w:t>
      </w:r>
    </w:p>
    <w:p w:rsidRPr="00946982" w:rsidR="00DB5A14" w:rsidP="003722D4" w:rsidRDefault="00DB5A14" w14:paraId="1FCC0D90"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Murat Çapan – Managing Editor of Nokta Magazine</w:t>
      </w:r>
    </w:p>
    <w:p w:rsidR="00DB5A14" w:rsidP="003722D4" w:rsidRDefault="00DB5A14" w14:paraId="72311996"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Mustafa Gök – Ankara Representative for Ekmek ve Adalet Magazine</w:t>
      </w:r>
    </w:p>
    <w:p w:rsidR="008F46B0" w:rsidP="003722D4" w:rsidRDefault="008F46B0" w14:paraId="7F7C4CA0" w14:textId="2CE72C9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r>
      <w:r>
        <w:rPr>
          <w:rFonts w:ascii="Times New Roman" w:hAnsi="Times New Roman"/>
          <w:sz w:val="24"/>
          <w:szCs w:val="24"/>
        </w:rPr>
        <w:t xml:space="preserve">Müslüm Koyun </w:t>
      </w:r>
      <w:r w:rsidRPr="00946982">
        <w:rPr>
          <w:rFonts w:ascii="Times New Roman" w:hAnsi="Times New Roman"/>
          <w:sz w:val="24"/>
          <w:szCs w:val="24"/>
        </w:rPr>
        <w:t xml:space="preserve">– </w:t>
      </w:r>
      <w:r>
        <w:rPr>
          <w:rFonts w:ascii="Times New Roman" w:hAnsi="Times New Roman"/>
          <w:sz w:val="24"/>
          <w:szCs w:val="24"/>
        </w:rPr>
        <w:t xml:space="preserve">Reporter for </w:t>
      </w:r>
      <w:r w:rsidRPr="00131BA1">
        <w:rPr>
          <w:rFonts w:ascii="Times New Roman" w:hAnsi="Times New Roman"/>
          <w:sz w:val="24"/>
          <w:szCs w:val="24"/>
        </w:rPr>
        <w:t xml:space="preserve">Etkin News Agency (ETHA)</w:t>
      </w:r>
    </w:p>
    <w:p w:rsidR="006322CC" w:rsidP="003722D4" w:rsidRDefault="006322CC" w14:paraId="15C3594C" w14:textId="63837852">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 xml:space="preserve">Nadiye Gürbüz </w:t>
      </w:r>
      <w:r w:rsidRPr="00946982">
        <w:rPr>
          <w:rFonts w:ascii="Times New Roman" w:hAnsi="Times New Roman"/>
          <w:sz w:val="24"/>
          <w:szCs w:val="24"/>
        </w:rPr>
        <w:t xml:space="preserve">– </w:t>
      </w:r>
      <w:r>
        <w:rPr>
          <w:rFonts w:ascii="Times New Roman" w:hAnsi="Times New Roman"/>
          <w:sz w:val="24"/>
          <w:szCs w:val="24"/>
        </w:rPr>
        <w:t xml:space="preserve">Editor</w:t>
      </w:r>
      <w:r w:rsidRPr="00131BA1">
        <w:rPr>
          <w:rFonts w:ascii="Times New Roman" w:hAnsi="Times New Roman"/>
          <w:sz w:val="24"/>
          <w:szCs w:val="24"/>
        </w:rPr>
        <w:t xml:space="preserve">, Etkin News Agency (ETHA)</w:t>
      </w:r>
    </w:p>
    <w:p w:rsidRPr="00946982" w:rsidR="00DB5A14" w:rsidP="003722D4" w:rsidRDefault="00DB5A14" w14:paraId="60AF8C3F"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Osman Çalık – Program Director, Samanyolu News Radio</w:t>
      </w:r>
    </w:p>
    <w:p w:rsidR="00DB5A14" w:rsidP="003722D4" w:rsidRDefault="00DB5A14" w14:paraId="49A4375C" w14:textId="6DD5E145">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Özden Kınık – TRT </w:t>
      </w:r>
      <w:r w:rsidRPr="00946982">
        <w:rPr>
          <w:rFonts w:ascii="Times New Roman" w:hAnsi="Times New Roman"/>
          <w:sz w:val="24"/>
          <w:szCs w:val="24"/>
        </w:rPr>
        <w:t xml:space="preserve">Employee</w:t>
      </w:r>
    </w:p>
    <w:p w:rsidR="006322CC" w:rsidP="003722D4" w:rsidRDefault="006322CC" w14:paraId="73402B30" w14:textId="14B001A2">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Pınar Gayıp </w:t>
      </w:r>
      <w:r w:rsidRPr="00946982">
        <w:rPr>
          <w:rFonts w:ascii="Times New Roman" w:hAnsi="Times New Roman"/>
          <w:sz w:val="24"/>
          <w:szCs w:val="24"/>
        </w:rPr>
        <w:t xml:space="preserve">– </w:t>
      </w:r>
      <w:r>
        <w:rPr>
          <w:rFonts w:ascii="Times New Roman" w:hAnsi="Times New Roman"/>
          <w:sz w:val="24"/>
          <w:szCs w:val="24"/>
        </w:rPr>
        <w:t xml:space="preserve">Editor</w:t>
      </w:r>
      <w:r w:rsidRPr="00131BA1">
        <w:rPr>
          <w:rFonts w:ascii="Times New Roman" w:hAnsi="Times New Roman"/>
          <w:sz w:val="24"/>
          <w:szCs w:val="24"/>
        </w:rPr>
        <w:t xml:space="preserve">, Etkin News Agency (ETHA)</w:t>
      </w:r>
    </w:p>
    <w:p w:rsidRPr="00946982" w:rsidR="00DB5A14" w:rsidP="003722D4" w:rsidRDefault="00DB5A14" w14:paraId="3BECA288"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Morkoç – Editor, Cihan News Agency Antalya Regional Bureau</w:t>
      </w:r>
    </w:p>
    <w:p w:rsidRPr="00946982" w:rsidR="00DB5A14" w:rsidP="003722D4" w:rsidRDefault="00DB5A14" w14:paraId="00241AA5"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Managing Editor of Mücadele Birliği Magazine </w:t>
      </w:r>
    </w:p>
    <w:p w:rsidR="00DB5A14" w:rsidP="003722D4" w:rsidRDefault="00DB5A14" w14:paraId="041EDA40"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r w:rsidRPr="00946982">
        <w:rPr>
          <w:rFonts w:ascii="Times New Roman" w:hAnsi="Times New Roman"/>
          <w:sz w:val="24"/>
          <w:szCs w:val="24"/>
        </w:rPr>
        <w:t xml:space="preserve">Elitaş </w:t>
      </w:r>
      <w:r w:rsidRPr="00946982">
        <w:rPr>
          <w:rFonts w:ascii="Times New Roman" w:hAnsi="Times New Roman"/>
          <w:sz w:val="24"/>
          <w:szCs w:val="24"/>
        </w:rPr>
        <w:t xml:space="preserve">– </w:t>
      </w:r>
      <w:r w:rsidRPr="00946982">
        <w:rPr>
          <w:rFonts w:ascii="Times New Roman" w:hAnsi="Times New Roman"/>
          <w:sz w:val="24"/>
          <w:szCs w:val="24"/>
        </w:rPr>
        <w:t xml:space="preserve">Staff Member at </w:t>
      </w:r>
      <w:r w:rsidRPr="00946982">
        <w:rPr>
          <w:rFonts w:ascii="Times New Roman" w:hAnsi="Times New Roman"/>
          <w:sz w:val="24"/>
          <w:szCs w:val="24"/>
        </w:rPr>
        <w:t xml:space="preserve">Azadiya </w:t>
      </w:r>
      <w:r w:rsidRPr="00946982">
        <w:rPr>
          <w:rFonts w:ascii="Times New Roman" w:hAnsi="Times New Roman"/>
          <w:sz w:val="24"/>
          <w:szCs w:val="24"/>
        </w:rPr>
        <w:t xml:space="preserve">Welat </w:t>
      </w:r>
      <w:r w:rsidRPr="00946982">
        <w:rPr>
          <w:rFonts w:ascii="Times New Roman" w:hAnsi="Times New Roman"/>
          <w:sz w:val="24"/>
          <w:szCs w:val="24"/>
        </w:rPr>
        <w:t xml:space="preserve">Newspaper</w:t>
      </w:r>
    </w:p>
    <w:p w:rsidR="00B2745D" w:rsidP="003722D4" w:rsidRDefault="00B2745D" w14:paraId="55F3790A" w14:textId="55FDECC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3C456A">
        <w:rPr>
          <w:rFonts w:ascii="Times New Roman" w:hAnsi="Times New Roman"/>
          <w:sz w:val="24"/>
          <w:szCs w:val="24"/>
        </w:rPr>
        <w:t xml:space="preserve">Songül Yücel </w:t>
      </w:r>
      <w:r w:rsidRPr="00946982">
        <w:rPr>
          <w:rFonts w:ascii="Times New Roman" w:hAnsi="Times New Roman"/>
          <w:sz w:val="24"/>
          <w:szCs w:val="24"/>
        </w:rPr>
        <w:t xml:space="preserve">– </w:t>
      </w:r>
      <w:r w:rsidRPr="003C456A">
        <w:rPr>
          <w:rFonts w:ascii="Times New Roman" w:hAnsi="Times New Roman"/>
          <w:sz w:val="24"/>
          <w:szCs w:val="24"/>
        </w:rPr>
        <w:t xml:space="preserve">Editor-in-Chief of Önsöz Magazine</w:t>
      </w:r>
    </w:p>
    <w:p w:rsidR="000D6F2E" w:rsidP="000D6F2E" w:rsidRDefault="000D6F2E" w14:paraId="2DB04805" w14:textId="67143299">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0D6F2E">
        <w:rPr>
          <w:rFonts w:ascii="Times New Roman" w:hAnsi="Times New Roman"/>
          <w:sz w:val="24"/>
          <w:szCs w:val="24"/>
        </w:rPr>
        <w:t xml:space="preserve">Yıldız Tar </w:t>
      </w:r>
      <w:r w:rsidRPr="00946982">
        <w:rPr>
          <w:rFonts w:ascii="Times New Roman" w:hAnsi="Times New Roman"/>
          <w:sz w:val="24"/>
          <w:szCs w:val="24"/>
        </w:rPr>
        <w:t xml:space="preserve">– </w:t>
      </w:r>
      <w:r w:rsidRPr="000D6F2E">
        <w:rPr>
          <w:rFonts w:ascii="Times New Roman" w:hAnsi="Times New Roman"/>
          <w:sz w:val="24"/>
          <w:szCs w:val="24"/>
        </w:rPr>
        <w:t xml:space="preserve">Editor-in-Chief of Kaos GL</w:t>
      </w:r>
    </w:p>
    <w:p w:rsidRPr="00946982" w:rsidR="00DB5A14" w:rsidP="003722D4" w:rsidRDefault="00DB5A14" w14:paraId="2EA78678" w14:textId="470C4E9E">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 xml:space="preserve">Zihni Çakır </w:t>
      </w:r>
      <w:r w:rsidRPr="00946982">
        <w:rPr>
          <w:rFonts w:ascii="Times New Roman" w:hAnsi="Times New Roman"/>
          <w:sz w:val="24"/>
          <w:szCs w:val="24"/>
        </w:rPr>
        <w:t xml:space="preserve">– </w:t>
      </w:r>
      <w:r w:rsidRPr="00D60D8D">
        <w:rPr>
          <w:rFonts w:ascii="Times New Roman" w:hAnsi="Times New Roman"/>
          <w:sz w:val="24"/>
          <w:szCs w:val="24"/>
        </w:rPr>
        <w:t xml:space="preserve">Journalist</w:t>
      </w:r>
    </w:p>
    <w:p w:rsidR="00DB5A14" w:rsidP="003722D4" w:rsidRDefault="00DB5A14" w14:paraId="6BDE7ACD" w14:textId="7777777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Ziya Ataman – Reporter for Dicle News Agency (DİHA)</w:t>
      </w:r>
    </w:p>
    <w:p w:rsidR="00FB53B3" w:rsidP="00FB53B3" w:rsidRDefault="00FB53B3" w14:paraId="3DBD8D55" w14:textId="77777777">
      <w:pPr>
        <w:autoSpaceDE w:val="0"/>
        <w:autoSpaceDN w:val="0"/>
        <w:adjustRightInd w:val="0"/>
        <w:jc w:val="both"/>
      </w:pPr>
    </w:p>
    <w:p w:rsidR="00FB53B3" w:rsidP="00FB53B3" w:rsidRDefault="00FB53B3" w14:paraId="000409D1" w14:textId="77777777">
      <w:pPr>
        <w:autoSpaceDE w:val="0"/>
        <w:autoSpaceDN w:val="0"/>
        <w:adjustRightInd w:val="0"/>
        <w:jc w:val="both"/>
      </w:pPr>
    </w:p>
    <w:p w:rsidR="00FB53B3" w:rsidP="00FB53B3" w:rsidRDefault="00FB53B3" w14:paraId="35F93B6B" w14:textId="77777777">
      <w:pPr>
        <w:autoSpaceDE w:val="0"/>
        <w:autoSpaceDN w:val="0"/>
        <w:adjustRightInd w:val="0"/>
        <w:jc w:val="both"/>
      </w:pPr>
    </w:p>
    <w:p w:rsidR="003A74A0" w:rsidP="003A74A0" w:rsidRDefault="003A74A0" w14:paraId="4FC1A4D4" w14:textId="77777777">
      <w:pPr>
        <w:pStyle w:val="ListeParagraf"/>
        <w:ind w:start="0"/>
        <w:jc w:val="both"/>
        <w:rPr>
          <w:rFonts w:ascii="Times New Roman" w:hAnsi="Times New Roman"/>
        </w:rPr>
      </w:pPr>
    </w:p>
    <w:p w:rsidRPr="000C5A84" w:rsidR="003A74A0" w:rsidP="003A74A0" w:rsidRDefault="003A74A0" w14:paraId="735BD206" w14:textId="77777777">
      <w:pPr>
        <w:pStyle w:val="ListeParagraf"/>
        <w:ind w:start="0"/>
        <w:jc w:val="both"/>
        <w:rPr>
          <w:rFonts w:ascii="Times New Roman" w:hAnsi="Times New Roman"/>
        </w:rPr>
      </w:pPr>
    </w:p>
    <w:p w:rsidR="000C5A84" w:rsidP="000C5A84" w:rsidRDefault="000C5A84" w14:paraId="38244828" w14:textId="0E942375">
      <w:pPr>
        <w:pStyle w:val="ListeParagraf"/>
        <w:autoSpaceDE w:val="0"/>
        <w:autoSpaceDN w:val="0"/>
        <w:adjustRightInd w:val="0"/>
        <w:jc w:val="both"/>
      </w:pPr>
    </w:p>
    <w:p w:rsidRPr="00FB53B3" w:rsidR="00FB53B3" w:rsidP="00FB53B3" w:rsidRDefault="00FB53B3" w14:paraId="6DDA0033" w14:textId="77777777">
      <w:pPr>
        <w:autoSpaceDE w:val="0"/>
        <w:autoSpaceDN w:val="0"/>
        <w:adjustRightInd w:val="0"/>
        <w:jc w:val="both"/>
      </w:pPr>
    </w:p>
    <w:sectPr w:rsidRPr="00FB53B3" w:rsidR="00FB53B3"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F0" w:rsidP="005514C6" w:rsidRDefault="005D68F0" w14:paraId="510689B7" w14:textId="77777777">
      <w:r>
        <w:separator/>
      </w:r>
    </w:p>
  </w:endnote>
  <w:endnote w:type="continuationSeparator" w:id="0">
    <w:p w:rsidR="005D68F0" w:rsidP="005514C6" w:rsidRDefault="005D68F0" w14:paraId="1D22A6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6B" w:rsidP="00894092" w:rsidRDefault="00A1066B" w14:paraId="0260BC90" w14:textId="59BBE119">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editId="292A423F" wp14:anchorId="12D03016">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from=".5pt,6.15pt" to="359.25pt,6.15pt"/>
          </w:pict>
        </mc:Fallback>
      </mc:AlternateContent>
    </w:r>
  </w:p>
  <w:p w:rsidRPr="00E83CE7" w:rsidR="00A1066B" w:rsidP="00894092" w:rsidRDefault="00A1066B" w14:paraId="792A5C4A" w14:textId="2548178A">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Address: </w:t>
    </w:r>
    <w:r w:rsidRPr="00A81AE8">
      <w:rPr>
        <w:rFonts w:ascii="Bahnschrift SemiBold Condensed" w:hAnsi="Bahnschrift SemiBold Condensed" w:cs="Arial"/>
        <w:color w:val="BFBFBF" w:themeColor="background1" w:themeShade="BF"/>
        <w:sz w:val="20"/>
        <w:szCs w:val="20"/>
        <w:shd w:val="clear" w:color="auto" w:fill="FFFFFF"/>
      </w:rPr>
      <w:t xml:space="preserve">Kooperatifler </w:t>
    </w:r>
    <w:r w:rsidRPr="00A81AE8">
      <w:rPr>
        <w:rFonts w:ascii="Bahnschrift SemiBold Condensed" w:hAnsi="Bahnschrift SemiBold Condensed" w:cs="Arial"/>
        <w:color w:val="BFBFBF" w:themeColor="background1" w:themeShade="BF"/>
        <w:sz w:val="20"/>
        <w:szCs w:val="20"/>
        <w:shd w:val="clear" w:color="auto" w:fill="FFFFFF"/>
      </w:rPr>
      <w:t xml:space="preserve">Neighborhood, </w:t>
    </w:r>
    <w:r w:rsidRPr="00A81AE8">
      <w:rPr>
        <w:rFonts w:ascii="Bahnschrift SemiBold Condensed" w:hAnsi="Bahnschrift SemiBold Condensed" w:cs="Arial"/>
        <w:color w:val="BFBFBF" w:themeColor="background1" w:themeShade="BF"/>
        <w:sz w:val="20"/>
        <w:szCs w:val="20"/>
        <w:shd w:val="clear" w:color="auto" w:fill="FFFFFF"/>
      </w:rPr>
      <w:t xml:space="preserve">Sanat </w:t>
    </w:r>
    <w:r w:rsidRPr="00A81AE8">
      <w:rPr>
        <w:rFonts w:ascii="Bahnschrift SemiBold Condensed" w:hAnsi="Bahnschrift SemiBold Condensed" w:cs="Arial"/>
        <w:color w:val="BFBFBF" w:themeColor="background1" w:themeShade="BF"/>
        <w:sz w:val="20"/>
        <w:szCs w:val="20"/>
        <w:shd w:val="clear" w:color="auto" w:fill="FFFFFF"/>
      </w:rPr>
      <w:t xml:space="preserve">Street, </w:t>
    </w:r>
    <w:r w:rsidRPr="00A81AE8">
      <w:rPr>
        <w:rFonts w:ascii="Bahnschrift SemiBold Condensed" w:hAnsi="Bahnschrift SemiBold Condensed" w:cs="Arial"/>
        <w:color w:val="BFBFBF" w:themeColor="background1" w:themeShade="BF"/>
        <w:sz w:val="20"/>
        <w:szCs w:val="20"/>
        <w:shd w:val="clear" w:color="auto" w:fill="FFFFFF"/>
      </w:rPr>
      <w:t xml:space="preserve">Halitoğlu </w:t>
    </w:r>
    <w:r w:rsidRPr="00A81AE8">
      <w:rPr>
        <w:rFonts w:ascii="Bahnschrift SemiBold Condensed" w:hAnsi="Bahnschrift SemiBold Condensed" w:cs="Arial"/>
        <w:color w:val="BFBFBF" w:themeColor="background1" w:themeShade="BF"/>
        <w:sz w:val="20"/>
        <w:szCs w:val="20"/>
        <w:shd w:val="clear" w:color="auto" w:fill="FFFFFF"/>
      </w:rPr>
      <w:t xml:space="preserve">Sanat </w:t>
    </w:r>
    <w:r w:rsidRPr="00A81AE8">
      <w:rPr>
        <w:rFonts w:ascii="Bahnschrift SemiBold Condensed" w:hAnsi="Bahnschrift SemiBold Condensed" w:cs="Arial"/>
        <w:color w:val="BFBFBF" w:themeColor="background1" w:themeShade="BF"/>
        <w:sz w:val="20"/>
        <w:szCs w:val="20"/>
        <w:shd w:val="clear" w:color="auto" w:fill="FFFFFF"/>
      </w:rPr>
      <w:t xml:space="preserve">Apartment Building, </w:t>
    </w:r>
    <w:r w:rsidRPr="00A81AE8">
      <w:rPr>
        <w:rFonts w:ascii="Bahnschrift SemiBold Condensed" w:hAnsi="Bahnschrift SemiBold Condensed" w:cs="Arial"/>
        <w:color w:val="BFBFBF" w:themeColor="background1" w:themeShade="BF"/>
        <w:sz w:val="20"/>
        <w:szCs w:val="20"/>
        <w:shd w:val="clear" w:color="auto" w:fill="FFFFFF"/>
      </w:rPr>
      <w:t xml:space="preserve">Exterior </w:t>
    </w:r>
    <w:r w:rsidRPr="00A81AE8">
      <w:rPr>
        <w:rFonts w:ascii="Bahnschrift SemiBold Condensed" w:hAnsi="Bahnschrift SemiBold Condensed" w:cs="Arial"/>
        <w:color w:val="BFBFBF" w:themeColor="background1" w:themeShade="BF"/>
        <w:sz w:val="20"/>
        <w:szCs w:val="20"/>
        <w:shd w:val="clear" w:color="auto" w:fill="FFFFFF"/>
      </w:rPr>
      <w:t xml:space="preserve">Door </w:t>
    </w:r>
    <w:r w:rsidRPr="00A81AE8">
      <w:rPr>
        <w:rFonts w:ascii="Bahnschrift SemiBold Condensed" w:hAnsi="Bahnschrift SemiBold Condensed" w:cs="Arial"/>
        <w:color w:val="BFBFBF" w:themeColor="background1" w:themeShade="BF"/>
        <w:sz w:val="20"/>
        <w:szCs w:val="20"/>
        <w:shd w:val="clear" w:color="auto" w:fill="FFFFFF"/>
      </w:rPr>
      <w:t xml:space="preserve">No. 17, </w:t>
    </w:r>
    <w:r w:rsidRPr="00A81AE8">
      <w:rPr>
        <w:rFonts w:ascii="Bahnschrift SemiBold Condensed" w:hAnsi="Bahnschrift SemiBold Condensed" w:cs="Arial"/>
        <w:color w:val="BFBFBF" w:themeColor="background1" w:themeShade="BF"/>
        <w:sz w:val="20"/>
        <w:szCs w:val="20"/>
        <w:shd w:val="clear" w:color="auto" w:fill="FFFFFF"/>
      </w:rPr>
      <w:t xml:space="preserve">Interior </w:t>
    </w:r>
    <w:r w:rsidRPr="00A81AE8">
      <w:rPr>
        <w:rFonts w:ascii="Bahnschrift SemiBold Condensed" w:hAnsi="Bahnschrift SemiBold Condensed" w:cs="Arial"/>
        <w:color w:val="BFBFBF" w:themeColor="background1" w:themeShade="BF"/>
        <w:sz w:val="20"/>
        <w:szCs w:val="20"/>
        <w:shd w:val="clear" w:color="auto" w:fill="FFFFFF"/>
      </w:rPr>
      <w:t xml:space="preserve">Door </w:t>
    </w:r>
    <w:r w:rsidRPr="00A81AE8">
      <w:rPr>
        <w:rFonts w:ascii="Bahnschrift SemiBold Condensed" w:hAnsi="Bahnschrift SemiBold Condensed" w:cs="Arial"/>
        <w:color w:val="BFBFBF" w:themeColor="background1" w:themeShade="BF"/>
        <w:sz w:val="20"/>
        <w:szCs w:val="20"/>
        <w:shd w:val="clear" w:color="auto" w:fill="FFFFFF"/>
      </w:rPr>
      <w:t xml:space="preserve">No. 3, </w:t>
    </w:r>
    <w:r w:rsidRPr="00A81AE8">
      <w:rPr>
        <w:rFonts w:ascii="Bahnschrift SemiBold Condensed" w:hAnsi="Bahnschrift SemiBold Condensed" w:cs="Arial"/>
        <w:color w:val="BFBFBF" w:themeColor="background1" w:themeShade="BF"/>
        <w:sz w:val="20"/>
        <w:szCs w:val="20"/>
        <w:shd w:val="clear" w:color="auto" w:fill="FFFFFF"/>
      </w:rPr>
      <w:t xml:space="preserve">Yenişehir/Diyarbakır</w:t>
    </w:r>
  </w:p>
  <w:p w:rsidRPr="00E83CE7" w:rsidR="00A1066B" w:rsidP="00894092" w:rsidRDefault="00A1066B" w14:paraId="692385C8" w14:textId="77777777">
    <w:pPr>
      <w:pStyle w:val="Altbilgi"/>
      <w:rPr>
        <w:color w:val="BFBFBF" w:themeColor="background1" w:themeShade="BF"/>
        <w:sz w:val="18"/>
        <w:szCs w:val="18"/>
      </w:rPr>
    </w:pPr>
    <w:r w:rsidRPr="00E83CE7">
      <w:rPr>
        <w:color w:val="BFBFBF" w:themeColor="background1" w:themeShade="BF"/>
      </w:rPr>
      <w:t xml:space="preserve">         </w:t>
    </w:r>
    <w:hyperlink w:history="1" r:id="rId1">
      <w:r w:rsidRPr="00E83CE7">
        <w:rPr>
          <w:rStyle w:val="Kpr"/>
          <w:rFonts w:ascii="Bahnschrift SemiBold Condensed" w:hAnsi="Bahnschrift SemiBold Condensed" w:eastAsia="Times New Roman"/>
          <w:b/>
          <w:color w:val="BFBFBF" w:themeColor="background1" w:themeShade="BF"/>
          <w:sz w:val="20"/>
          <w:szCs w:val="20"/>
        </w:rPr>
        <w:t>dfg.dernegi@gmail.com</w:t>
      </w:r>
    </w:hyperlink>
    <w:r w:rsidRPr="00E83CE7">
      <w:rPr>
        <w:rFonts w:ascii="Bahnschrift SemiBold Condensed" w:hAnsi="Bahnschrift SemiBold Condensed" w:eastAsia="Times New Roman"/>
        <w:b/>
        <w:color w:val="BFBFBF" w:themeColor="background1" w:themeShade="BF"/>
        <w:sz w:val="20"/>
        <w:szCs w:val="20"/>
        <w:u w:val="single"/>
        <w:lang w:eastAsia="tr-TR"/>
      </w:rPr>
      <w:t xml:space="preserve"> /</w:t>
    </w:r>
    <w:hyperlink w:history="1" r:id="rId2">
      <w:r w:rsidRPr="00E83CE7">
        <w:rPr>
          <w:rStyle w:val="Kpr"/>
          <w:rFonts w:ascii="Bahnschrift SemiBold Condensed" w:hAnsi="Bahnschrift SemiBold Condensed" w:eastAsia="Times New Roman"/>
          <w:b/>
          <w:color w:val="BFBFBF" w:themeColor="background1" w:themeShade="BF"/>
          <w:sz w:val="20"/>
          <w:szCs w:val="20"/>
        </w:rPr>
        <w:t xml:space="preserve"> www.diclefiratgazeteciler.org</w:t>
      </w:r>
    </w:hyperlink>
    <w:r w:rsidRPr="00E83CE7">
      <w:rPr>
        <w:rFonts w:ascii="Bahnschrift SemiBold Condensed" w:hAnsi="Bahnschrift SemiBold Condensed"/>
        <w:color w:val="BFBFBF" w:themeColor="background1" w:themeShade="BF"/>
        <w:u w:val="single"/>
      </w:rPr>
      <w:t xml:space="preserve">         </w:t>
    </w:r>
  </w:p>
  <w:p w:rsidRPr="00894092" w:rsidR="00A1066B" w:rsidP="00894092" w:rsidRDefault="00A1066B" w14:paraId="64306696" w14:textId="743D92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F0" w:rsidP="005514C6" w:rsidRDefault="005D68F0" w14:paraId="0681C3AF" w14:textId="77777777">
      <w:r>
        <w:separator/>
      </w:r>
    </w:p>
  </w:footnote>
  <w:footnote w:type="continuationSeparator" w:id="0">
    <w:p w:rsidR="005D68F0" w:rsidP="005514C6" w:rsidRDefault="005D68F0" w14:paraId="271A02CD"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83CE7" w:rsidR="00A1066B" w:rsidP="005514C6" w:rsidRDefault="00A1066B" w14:paraId="27AFC9F7" w14:textId="77777777">
    <w:pPr>
      <w:pStyle w:val="stbilgi"/>
      <w:tabs>
        <w:tab w:val="left" w:pos="1453"/>
      </w:tabs>
      <w:jc w:val="center"/>
      <w:rPr>
        <w:rFonts w:ascii="Bahnschrift SemiBold Condensed" w:hAnsi="Bahnschrift SemiBold Condensed" w:eastAsia="Times New Roman"/>
        <w:b/>
        <w:color w:val="BFBFBF" w:themeColor="background1" w:themeShade="BF"/>
        <w:sz w:val="20"/>
        <w:szCs w:val="20"/>
        <w:lang w:eastAsia="tr-TR"/>
      </w:rPr>
    </w:pPr>
    <w:r w:rsidRPr="00E83CE7">
      <w:rPr>
        <w:rFonts w:ascii="Bahnschrift SemiBold Condensed" w:hAnsi="Bahnschrift SemiBold Condensed" w:eastAsia="Times New Roman"/>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hAnsi="Bahnschrift SemiBold Condensed" w:eastAsia="Times New Roman"/>
        <w:b/>
        <w:color w:val="BFBFBF" w:themeColor="background1" w:themeShade="BF"/>
        <w:sz w:val="18"/>
        <w:szCs w:val="18"/>
        <w:lang w:eastAsia="tr-TR"/>
      </w:rPr>
      <w:t xml:space="preserve"> </w:t>
    </w:r>
    <w:r w:rsidRPr="00E83CE7">
      <w:rPr>
        <w:rFonts w:ascii="Bahnschrift SemiBold Condensed" w:hAnsi="Bahnschrift SemiBold Condensed" w:eastAsia="Times New Roman"/>
        <w:b/>
        <w:color w:val="BFBFBF" w:themeColor="background1" w:themeShade="BF"/>
        <w:sz w:val="18"/>
        <w:szCs w:val="18"/>
        <w:lang w:eastAsia="tr-TR"/>
      </w:rPr>
      <w:t xml:space="preserve">: </w:t>
    </w:r>
    <w:r w:rsidRPr="00E83CE7">
      <w:rPr>
        <w:rFonts w:ascii="Bahnschrift SemiBold Condensed" w:hAnsi="Bahnschrift SemiBold Condensed" w:eastAsia="Times New Roman"/>
        <w:b/>
        <w:color w:val="BFBFBF" w:themeColor="background1" w:themeShade="BF"/>
        <w:sz w:val="18"/>
        <w:szCs w:val="18"/>
        <w:lang w:eastAsia="tr-TR"/>
      </w:rPr>
      <w:t xml:space="preserve">Dicle-Fırat Journalists' Association</w:t>
    </w:r>
  </w:p>
  <w:p w:rsidR="00A1066B" w:rsidRDefault="00A1066B" w14:paraId="1DE3D60F" w14:textId="77777777">
    <w:pPr>
      <w:pStyle w:val="stbilgi"/>
    </w:pPr>
    <w:r w:rsidRPr="00650338">
      <w:rPr>
        <w:rFonts w:ascii="Bahnschrift SemiBold Condensed" w:hAnsi="Bahnschrift SemiBold Condensed" w:eastAsia="Times New Roman"/>
        <w:b/>
        <w:noProof/>
        <w:sz w:val="20"/>
        <w:szCs w:val="20"/>
        <w:lang w:eastAsia="tr-TR"/>
      </w:rPr>
      <mc:AlternateContent>
        <mc:Choice Requires="wps">
          <w:drawing>
            <wp:anchor distT="0" distB="0" distL="114300" distR="114300" simplePos="0" relativeHeight="251659264" behindDoc="0" locked="0" layoutInCell="1" allowOverlap="1" wp14:editId="526EFA07" wp14:anchorId="084B7909">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Düz Bağlayıcı 3"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from=".5pt,1.85pt" to="453.15pt,1.85pt" w14:anchorId="33000E1A"/>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7181"/>
    <w:multiLevelType w:val="hybridMultilevel"/>
    <w:tmpl w:val="F98C0DA6"/>
    <w:lvl w:ilvl="0" w:tplc="ED44DE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C17F27"/>
    <w:multiLevelType w:val="hybridMultilevel"/>
    <w:tmpl w:val="748CA92E"/>
    <w:lvl w:ilvl="0" w:tplc="D6BC7F3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303EE6"/>
    <w:multiLevelType w:val="hybridMultilevel"/>
    <w:tmpl w:val="F98AB7F6"/>
    <w:lvl w:ilvl="0" w:tplc="2022395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4D45FC"/>
    <w:multiLevelType w:val="hybridMultilevel"/>
    <w:tmpl w:val="54D25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8D7E43"/>
    <w:multiLevelType w:val="hybridMultilevel"/>
    <w:tmpl w:val="03EE2034"/>
    <w:lvl w:ilvl="0" w:tplc="E27A27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D76FA1"/>
    <w:multiLevelType w:val="hybridMultilevel"/>
    <w:tmpl w:val="D27A30D8"/>
    <w:lvl w:ilvl="0" w:tplc="A1E0BD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09203F"/>
    <w:multiLevelType w:val="hybridMultilevel"/>
    <w:tmpl w:val="7DC6B296"/>
    <w:lvl w:ilvl="0" w:tplc="64301336">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F44BFF"/>
    <w:multiLevelType w:val="hybridMultilevel"/>
    <w:tmpl w:val="C4662CDC"/>
    <w:lvl w:ilvl="0" w:tplc="BFEC646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2D4C45"/>
    <w:multiLevelType w:val="hybridMultilevel"/>
    <w:tmpl w:val="6CD0CF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E33673B"/>
    <w:multiLevelType w:val="hybridMultilevel"/>
    <w:tmpl w:val="2CB0D4D0"/>
    <w:lvl w:ilvl="0" w:tplc="9AB48EA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5DF3748"/>
    <w:multiLevelType w:val="hybridMultilevel"/>
    <w:tmpl w:val="21F0743A"/>
    <w:lvl w:ilvl="0" w:tplc="BA88A0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511F67"/>
    <w:multiLevelType w:val="hybridMultilevel"/>
    <w:tmpl w:val="A682367C"/>
    <w:lvl w:ilvl="0" w:tplc="3FB20F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8140D6"/>
    <w:multiLevelType w:val="hybridMultilevel"/>
    <w:tmpl w:val="4238D6EC"/>
    <w:lvl w:ilvl="0" w:tplc="F244BE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3455D0E"/>
    <w:multiLevelType w:val="hybridMultilevel"/>
    <w:tmpl w:val="CCD47FC0"/>
    <w:lvl w:ilvl="0" w:tplc="6402201A">
      <w:start w:val="67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40D6A2B"/>
    <w:multiLevelType w:val="hybridMultilevel"/>
    <w:tmpl w:val="CB66B382"/>
    <w:lvl w:ilvl="0" w:tplc="1FD200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756026"/>
    <w:multiLevelType w:val="hybridMultilevel"/>
    <w:tmpl w:val="AA3A2706"/>
    <w:lvl w:ilvl="0" w:tplc="56460E9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A235501"/>
    <w:multiLevelType w:val="hybridMultilevel"/>
    <w:tmpl w:val="DD1E7F1A"/>
    <w:lvl w:ilvl="0" w:tplc="8D66EB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DF60E3E"/>
    <w:multiLevelType w:val="hybridMultilevel"/>
    <w:tmpl w:val="DFEAB134"/>
    <w:lvl w:ilvl="0" w:tplc="6262C32C">
      <w:start w:val="2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1"/>
  </w:num>
  <w:num w:numId="5">
    <w:abstractNumId w:val="9"/>
  </w:num>
  <w:num w:numId="6">
    <w:abstractNumId w:val="17"/>
  </w:num>
  <w:num w:numId="7">
    <w:abstractNumId w:val="14"/>
  </w:num>
  <w:num w:numId="8">
    <w:abstractNumId w:val="11"/>
  </w:num>
  <w:num w:numId="9">
    <w:abstractNumId w:val="4"/>
  </w:num>
  <w:num w:numId="10">
    <w:abstractNumId w:val="5"/>
  </w:num>
  <w:num w:numId="11">
    <w:abstractNumId w:val="12"/>
  </w:num>
  <w:num w:numId="12">
    <w:abstractNumId w:val="13"/>
  </w:num>
  <w:num w:numId="13">
    <w:abstractNumId w:val="16"/>
  </w:num>
  <w:num w:numId="14">
    <w:abstractNumId w:val="18"/>
  </w:num>
  <w:num w:numId="15">
    <w:abstractNumId w:val="15"/>
  </w:num>
  <w:num w:numId="16">
    <w:abstractNumId w:val="0"/>
  </w:num>
  <w:num w:numId="17">
    <w:abstractNumId w:val="6"/>
  </w:num>
  <w:num w:numId="18">
    <w:abstractNumId w:val="3"/>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AE"/>
    <w:rsid w:val="00000CBD"/>
    <w:rsid w:val="000013F9"/>
    <w:rsid w:val="00004B1B"/>
    <w:rsid w:val="000103F4"/>
    <w:rsid w:val="000106D4"/>
    <w:rsid w:val="00012C90"/>
    <w:rsid w:val="00014086"/>
    <w:rsid w:val="000200DD"/>
    <w:rsid w:val="00021618"/>
    <w:rsid w:val="000231F3"/>
    <w:rsid w:val="000235BD"/>
    <w:rsid w:val="000248F7"/>
    <w:rsid w:val="000250EE"/>
    <w:rsid w:val="0002693F"/>
    <w:rsid w:val="000269A3"/>
    <w:rsid w:val="00027302"/>
    <w:rsid w:val="00031FB3"/>
    <w:rsid w:val="000371C2"/>
    <w:rsid w:val="00044885"/>
    <w:rsid w:val="00045234"/>
    <w:rsid w:val="00046ECB"/>
    <w:rsid w:val="000474C7"/>
    <w:rsid w:val="0005233C"/>
    <w:rsid w:val="000543F6"/>
    <w:rsid w:val="00054450"/>
    <w:rsid w:val="00054484"/>
    <w:rsid w:val="00060BA3"/>
    <w:rsid w:val="00061E0B"/>
    <w:rsid w:val="000629E8"/>
    <w:rsid w:val="00064091"/>
    <w:rsid w:val="000646F1"/>
    <w:rsid w:val="00064E74"/>
    <w:rsid w:val="00066BEB"/>
    <w:rsid w:val="00066C5E"/>
    <w:rsid w:val="00071C9E"/>
    <w:rsid w:val="0007462C"/>
    <w:rsid w:val="00075A12"/>
    <w:rsid w:val="0007623E"/>
    <w:rsid w:val="00076326"/>
    <w:rsid w:val="00076D34"/>
    <w:rsid w:val="00077669"/>
    <w:rsid w:val="00080153"/>
    <w:rsid w:val="00080BF9"/>
    <w:rsid w:val="000820CA"/>
    <w:rsid w:val="000821D4"/>
    <w:rsid w:val="00090512"/>
    <w:rsid w:val="00090EBA"/>
    <w:rsid w:val="00095768"/>
    <w:rsid w:val="000A01FF"/>
    <w:rsid w:val="000A5894"/>
    <w:rsid w:val="000A635C"/>
    <w:rsid w:val="000A71AF"/>
    <w:rsid w:val="000A7FD5"/>
    <w:rsid w:val="000B001C"/>
    <w:rsid w:val="000B0C1E"/>
    <w:rsid w:val="000B160B"/>
    <w:rsid w:val="000B3B00"/>
    <w:rsid w:val="000B506D"/>
    <w:rsid w:val="000B52C9"/>
    <w:rsid w:val="000B5A19"/>
    <w:rsid w:val="000B655E"/>
    <w:rsid w:val="000B6A47"/>
    <w:rsid w:val="000B72B3"/>
    <w:rsid w:val="000C200C"/>
    <w:rsid w:val="000C235A"/>
    <w:rsid w:val="000C3908"/>
    <w:rsid w:val="000C4B77"/>
    <w:rsid w:val="000C5A84"/>
    <w:rsid w:val="000C64D9"/>
    <w:rsid w:val="000C6C0B"/>
    <w:rsid w:val="000C7B26"/>
    <w:rsid w:val="000D079A"/>
    <w:rsid w:val="000D2002"/>
    <w:rsid w:val="000D6C81"/>
    <w:rsid w:val="000D6F2E"/>
    <w:rsid w:val="000E3363"/>
    <w:rsid w:val="000E3437"/>
    <w:rsid w:val="000F1CE3"/>
    <w:rsid w:val="000F40A7"/>
    <w:rsid w:val="000F7934"/>
    <w:rsid w:val="0010265E"/>
    <w:rsid w:val="0010391E"/>
    <w:rsid w:val="0010484C"/>
    <w:rsid w:val="001048D5"/>
    <w:rsid w:val="00104A13"/>
    <w:rsid w:val="00104DDA"/>
    <w:rsid w:val="00112734"/>
    <w:rsid w:val="001134DE"/>
    <w:rsid w:val="00113D67"/>
    <w:rsid w:val="0011656B"/>
    <w:rsid w:val="001169DF"/>
    <w:rsid w:val="00122997"/>
    <w:rsid w:val="00126267"/>
    <w:rsid w:val="001265F4"/>
    <w:rsid w:val="00126A3A"/>
    <w:rsid w:val="00131B96"/>
    <w:rsid w:val="00137543"/>
    <w:rsid w:val="00140096"/>
    <w:rsid w:val="0014237A"/>
    <w:rsid w:val="0014360E"/>
    <w:rsid w:val="00152289"/>
    <w:rsid w:val="001539E6"/>
    <w:rsid w:val="00154163"/>
    <w:rsid w:val="00155811"/>
    <w:rsid w:val="00156C3C"/>
    <w:rsid w:val="00157933"/>
    <w:rsid w:val="00160184"/>
    <w:rsid w:val="00165B4A"/>
    <w:rsid w:val="00166D8F"/>
    <w:rsid w:val="00170BC1"/>
    <w:rsid w:val="00171D1D"/>
    <w:rsid w:val="001728ED"/>
    <w:rsid w:val="0017416A"/>
    <w:rsid w:val="00174640"/>
    <w:rsid w:val="00175A10"/>
    <w:rsid w:val="00183E60"/>
    <w:rsid w:val="00186530"/>
    <w:rsid w:val="00191C1E"/>
    <w:rsid w:val="00191CA6"/>
    <w:rsid w:val="00193696"/>
    <w:rsid w:val="00193F4E"/>
    <w:rsid w:val="00195B0B"/>
    <w:rsid w:val="00195BAD"/>
    <w:rsid w:val="001975CE"/>
    <w:rsid w:val="00197B34"/>
    <w:rsid w:val="001A048A"/>
    <w:rsid w:val="001A0C33"/>
    <w:rsid w:val="001A0D90"/>
    <w:rsid w:val="001A28B7"/>
    <w:rsid w:val="001A403E"/>
    <w:rsid w:val="001A5F08"/>
    <w:rsid w:val="001B01A6"/>
    <w:rsid w:val="001B19C0"/>
    <w:rsid w:val="001B2D6F"/>
    <w:rsid w:val="001B4D51"/>
    <w:rsid w:val="001B6BC5"/>
    <w:rsid w:val="001B7A4A"/>
    <w:rsid w:val="001C10F9"/>
    <w:rsid w:val="001C223B"/>
    <w:rsid w:val="001C2469"/>
    <w:rsid w:val="001C3154"/>
    <w:rsid w:val="001C4F11"/>
    <w:rsid w:val="001C6EBC"/>
    <w:rsid w:val="001D0FFD"/>
    <w:rsid w:val="001D452E"/>
    <w:rsid w:val="001D50CE"/>
    <w:rsid w:val="001D5596"/>
    <w:rsid w:val="001D6913"/>
    <w:rsid w:val="001D6EC9"/>
    <w:rsid w:val="001E2903"/>
    <w:rsid w:val="001E32C9"/>
    <w:rsid w:val="001E4B77"/>
    <w:rsid w:val="001E5485"/>
    <w:rsid w:val="001E5537"/>
    <w:rsid w:val="001E5E3C"/>
    <w:rsid w:val="001E62C5"/>
    <w:rsid w:val="001E6471"/>
    <w:rsid w:val="001F22F5"/>
    <w:rsid w:val="001F277A"/>
    <w:rsid w:val="001F4862"/>
    <w:rsid w:val="001F5371"/>
    <w:rsid w:val="00200160"/>
    <w:rsid w:val="002003EB"/>
    <w:rsid w:val="00200822"/>
    <w:rsid w:val="00200B1C"/>
    <w:rsid w:val="00201579"/>
    <w:rsid w:val="0020229A"/>
    <w:rsid w:val="00204434"/>
    <w:rsid w:val="002068B2"/>
    <w:rsid w:val="00206F97"/>
    <w:rsid w:val="002103AA"/>
    <w:rsid w:val="00212D89"/>
    <w:rsid w:val="00214D0D"/>
    <w:rsid w:val="00224059"/>
    <w:rsid w:val="00224EBD"/>
    <w:rsid w:val="00225CCA"/>
    <w:rsid w:val="00230929"/>
    <w:rsid w:val="00231C0E"/>
    <w:rsid w:val="00231D6C"/>
    <w:rsid w:val="00234527"/>
    <w:rsid w:val="002349E4"/>
    <w:rsid w:val="0023640D"/>
    <w:rsid w:val="00236CA2"/>
    <w:rsid w:val="00241F18"/>
    <w:rsid w:val="00242D10"/>
    <w:rsid w:val="0024347A"/>
    <w:rsid w:val="002456B5"/>
    <w:rsid w:val="00245FD7"/>
    <w:rsid w:val="00246DFA"/>
    <w:rsid w:val="00246E7F"/>
    <w:rsid w:val="00247F8E"/>
    <w:rsid w:val="002508B3"/>
    <w:rsid w:val="002543AA"/>
    <w:rsid w:val="002550F7"/>
    <w:rsid w:val="002568B4"/>
    <w:rsid w:val="00257209"/>
    <w:rsid w:val="00260EF2"/>
    <w:rsid w:val="00262729"/>
    <w:rsid w:val="002646FC"/>
    <w:rsid w:val="0027190B"/>
    <w:rsid w:val="0027485C"/>
    <w:rsid w:val="002759A3"/>
    <w:rsid w:val="00275ED9"/>
    <w:rsid w:val="00276131"/>
    <w:rsid w:val="0027632E"/>
    <w:rsid w:val="002776DB"/>
    <w:rsid w:val="002808FC"/>
    <w:rsid w:val="00284859"/>
    <w:rsid w:val="002901A4"/>
    <w:rsid w:val="00294404"/>
    <w:rsid w:val="00296204"/>
    <w:rsid w:val="00296641"/>
    <w:rsid w:val="00296E9D"/>
    <w:rsid w:val="002A1381"/>
    <w:rsid w:val="002A13E8"/>
    <w:rsid w:val="002A4A1F"/>
    <w:rsid w:val="002A4B1A"/>
    <w:rsid w:val="002B1CA4"/>
    <w:rsid w:val="002B24B4"/>
    <w:rsid w:val="002B449D"/>
    <w:rsid w:val="002B4535"/>
    <w:rsid w:val="002B7137"/>
    <w:rsid w:val="002B7A78"/>
    <w:rsid w:val="002C09C9"/>
    <w:rsid w:val="002C19DD"/>
    <w:rsid w:val="002C3349"/>
    <w:rsid w:val="002C338B"/>
    <w:rsid w:val="002C34AE"/>
    <w:rsid w:val="002C45A8"/>
    <w:rsid w:val="002C48D3"/>
    <w:rsid w:val="002C5CE3"/>
    <w:rsid w:val="002D0878"/>
    <w:rsid w:val="002D1D96"/>
    <w:rsid w:val="002D26D6"/>
    <w:rsid w:val="002D3F95"/>
    <w:rsid w:val="002D40C7"/>
    <w:rsid w:val="002D417D"/>
    <w:rsid w:val="002D5945"/>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050B8"/>
    <w:rsid w:val="003110CE"/>
    <w:rsid w:val="003120A4"/>
    <w:rsid w:val="0032087C"/>
    <w:rsid w:val="00322018"/>
    <w:rsid w:val="00322570"/>
    <w:rsid w:val="00323DA8"/>
    <w:rsid w:val="00323EAA"/>
    <w:rsid w:val="00325C06"/>
    <w:rsid w:val="00325EC0"/>
    <w:rsid w:val="00330BE5"/>
    <w:rsid w:val="00332BBF"/>
    <w:rsid w:val="00335ADA"/>
    <w:rsid w:val="00340542"/>
    <w:rsid w:val="00341FD3"/>
    <w:rsid w:val="003448BE"/>
    <w:rsid w:val="00345A58"/>
    <w:rsid w:val="003469CB"/>
    <w:rsid w:val="0035186D"/>
    <w:rsid w:val="003539A6"/>
    <w:rsid w:val="00354DB7"/>
    <w:rsid w:val="00364BFB"/>
    <w:rsid w:val="0036691A"/>
    <w:rsid w:val="003722D4"/>
    <w:rsid w:val="00372B4B"/>
    <w:rsid w:val="00374186"/>
    <w:rsid w:val="00375712"/>
    <w:rsid w:val="00377D78"/>
    <w:rsid w:val="00377FE2"/>
    <w:rsid w:val="0038083D"/>
    <w:rsid w:val="0038395D"/>
    <w:rsid w:val="00384D95"/>
    <w:rsid w:val="00385013"/>
    <w:rsid w:val="00386741"/>
    <w:rsid w:val="003868E5"/>
    <w:rsid w:val="00391B3A"/>
    <w:rsid w:val="003963F5"/>
    <w:rsid w:val="003A067B"/>
    <w:rsid w:val="003A0A88"/>
    <w:rsid w:val="003A2530"/>
    <w:rsid w:val="003A2B0A"/>
    <w:rsid w:val="003A574A"/>
    <w:rsid w:val="003A575A"/>
    <w:rsid w:val="003A74A0"/>
    <w:rsid w:val="003B24FB"/>
    <w:rsid w:val="003B3579"/>
    <w:rsid w:val="003B7096"/>
    <w:rsid w:val="003B719B"/>
    <w:rsid w:val="003C10F8"/>
    <w:rsid w:val="003C1DFC"/>
    <w:rsid w:val="003C2B5D"/>
    <w:rsid w:val="003D4A76"/>
    <w:rsid w:val="003D6EBD"/>
    <w:rsid w:val="003D733A"/>
    <w:rsid w:val="003E0410"/>
    <w:rsid w:val="003E0866"/>
    <w:rsid w:val="003E46C4"/>
    <w:rsid w:val="003F12B0"/>
    <w:rsid w:val="003F343C"/>
    <w:rsid w:val="00400E53"/>
    <w:rsid w:val="00401F45"/>
    <w:rsid w:val="00402BF8"/>
    <w:rsid w:val="00403534"/>
    <w:rsid w:val="00404135"/>
    <w:rsid w:val="00406D8A"/>
    <w:rsid w:val="004078DE"/>
    <w:rsid w:val="004111FF"/>
    <w:rsid w:val="0041220C"/>
    <w:rsid w:val="00414096"/>
    <w:rsid w:val="004170B0"/>
    <w:rsid w:val="004222AA"/>
    <w:rsid w:val="0042423B"/>
    <w:rsid w:val="00424A73"/>
    <w:rsid w:val="00424B65"/>
    <w:rsid w:val="00424C99"/>
    <w:rsid w:val="00425823"/>
    <w:rsid w:val="00425CF6"/>
    <w:rsid w:val="00427C98"/>
    <w:rsid w:val="00430340"/>
    <w:rsid w:val="004328F8"/>
    <w:rsid w:val="004347C8"/>
    <w:rsid w:val="004371A4"/>
    <w:rsid w:val="00444D57"/>
    <w:rsid w:val="00445370"/>
    <w:rsid w:val="00445B8A"/>
    <w:rsid w:val="00445EE8"/>
    <w:rsid w:val="00450E24"/>
    <w:rsid w:val="004529E6"/>
    <w:rsid w:val="004544C0"/>
    <w:rsid w:val="00455E26"/>
    <w:rsid w:val="00460A49"/>
    <w:rsid w:val="004616BB"/>
    <w:rsid w:val="00461753"/>
    <w:rsid w:val="004618A3"/>
    <w:rsid w:val="00463D3B"/>
    <w:rsid w:val="00464336"/>
    <w:rsid w:val="00465426"/>
    <w:rsid w:val="00465858"/>
    <w:rsid w:val="00465C3A"/>
    <w:rsid w:val="00466B9C"/>
    <w:rsid w:val="00466C86"/>
    <w:rsid w:val="00467D48"/>
    <w:rsid w:val="0047235F"/>
    <w:rsid w:val="004724D9"/>
    <w:rsid w:val="00472848"/>
    <w:rsid w:val="00473321"/>
    <w:rsid w:val="00473ED2"/>
    <w:rsid w:val="00474554"/>
    <w:rsid w:val="00475619"/>
    <w:rsid w:val="00475747"/>
    <w:rsid w:val="00475C77"/>
    <w:rsid w:val="00480492"/>
    <w:rsid w:val="00480598"/>
    <w:rsid w:val="00480E74"/>
    <w:rsid w:val="00481EE9"/>
    <w:rsid w:val="0049372C"/>
    <w:rsid w:val="004939C5"/>
    <w:rsid w:val="004A032A"/>
    <w:rsid w:val="004A1DF9"/>
    <w:rsid w:val="004A7D14"/>
    <w:rsid w:val="004B1ACC"/>
    <w:rsid w:val="004B4A80"/>
    <w:rsid w:val="004B65DD"/>
    <w:rsid w:val="004B77F5"/>
    <w:rsid w:val="004C23BC"/>
    <w:rsid w:val="004C2EF2"/>
    <w:rsid w:val="004C52A4"/>
    <w:rsid w:val="004C6389"/>
    <w:rsid w:val="004C735D"/>
    <w:rsid w:val="004C755A"/>
    <w:rsid w:val="004D0A62"/>
    <w:rsid w:val="004D2EB9"/>
    <w:rsid w:val="004D4BB4"/>
    <w:rsid w:val="004E6096"/>
    <w:rsid w:val="004E678E"/>
    <w:rsid w:val="004E6982"/>
    <w:rsid w:val="004E6CD1"/>
    <w:rsid w:val="004E733B"/>
    <w:rsid w:val="004F09A2"/>
    <w:rsid w:val="004F3F77"/>
    <w:rsid w:val="004F50EA"/>
    <w:rsid w:val="004F51CB"/>
    <w:rsid w:val="004F5377"/>
    <w:rsid w:val="004F56D4"/>
    <w:rsid w:val="004F6679"/>
    <w:rsid w:val="004F7A54"/>
    <w:rsid w:val="005013A5"/>
    <w:rsid w:val="00504763"/>
    <w:rsid w:val="00505F30"/>
    <w:rsid w:val="0051411B"/>
    <w:rsid w:val="005157C1"/>
    <w:rsid w:val="005172C0"/>
    <w:rsid w:val="005230B6"/>
    <w:rsid w:val="005238AF"/>
    <w:rsid w:val="005238BC"/>
    <w:rsid w:val="005306FF"/>
    <w:rsid w:val="0053149B"/>
    <w:rsid w:val="005314E6"/>
    <w:rsid w:val="00532FB3"/>
    <w:rsid w:val="005334E8"/>
    <w:rsid w:val="005340DA"/>
    <w:rsid w:val="005347F3"/>
    <w:rsid w:val="00535F9E"/>
    <w:rsid w:val="005400D6"/>
    <w:rsid w:val="00541BAA"/>
    <w:rsid w:val="00541F9F"/>
    <w:rsid w:val="0054265A"/>
    <w:rsid w:val="00542C74"/>
    <w:rsid w:val="005448AD"/>
    <w:rsid w:val="005514C6"/>
    <w:rsid w:val="00552C94"/>
    <w:rsid w:val="00552F87"/>
    <w:rsid w:val="0055368B"/>
    <w:rsid w:val="00560C55"/>
    <w:rsid w:val="00560F54"/>
    <w:rsid w:val="00565042"/>
    <w:rsid w:val="00570690"/>
    <w:rsid w:val="00570BE1"/>
    <w:rsid w:val="005764B7"/>
    <w:rsid w:val="0058198B"/>
    <w:rsid w:val="00583F59"/>
    <w:rsid w:val="00585B84"/>
    <w:rsid w:val="00586E38"/>
    <w:rsid w:val="005874F2"/>
    <w:rsid w:val="00590833"/>
    <w:rsid w:val="00591ACA"/>
    <w:rsid w:val="0059473E"/>
    <w:rsid w:val="005948BB"/>
    <w:rsid w:val="00595D19"/>
    <w:rsid w:val="0059651E"/>
    <w:rsid w:val="00597386"/>
    <w:rsid w:val="00597BB1"/>
    <w:rsid w:val="005A1E08"/>
    <w:rsid w:val="005A1EB5"/>
    <w:rsid w:val="005B0C4F"/>
    <w:rsid w:val="005B2035"/>
    <w:rsid w:val="005B2C39"/>
    <w:rsid w:val="005B34A0"/>
    <w:rsid w:val="005B39EF"/>
    <w:rsid w:val="005B425A"/>
    <w:rsid w:val="005B6791"/>
    <w:rsid w:val="005B71E7"/>
    <w:rsid w:val="005C013C"/>
    <w:rsid w:val="005C0BF5"/>
    <w:rsid w:val="005C16C2"/>
    <w:rsid w:val="005C46B3"/>
    <w:rsid w:val="005C52C0"/>
    <w:rsid w:val="005C646D"/>
    <w:rsid w:val="005D62E2"/>
    <w:rsid w:val="005D68F0"/>
    <w:rsid w:val="005E0B15"/>
    <w:rsid w:val="005E0F22"/>
    <w:rsid w:val="005E432C"/>
    <w:rsid w:val="005E4378"/>
    <w:rsid w:val="005E556D"/>
    <w:rsid w:val="005E7924"/>
    <w:rsid w:val="005E7EBC"/>
    <w:rsid w:val="005F2873"/>
    <w:rsid w:val="005F35CC"/>
    <w:rsid w:val="005F3FE9"/>
    <w:rsid w:val="005F60F8"/>
    <w:rsid w:val="005F71D5"/>
    <w:rsid w:val="0060181B"/>
    <w:rsid w:val="00604381"/>
    <w:rsid w:val="00605C83"/>
    <w:rsid w:val="00605E24"/>
    <w:rsid w:val="00611718"/>
    <w:rsid w:val="00612EBB"/>
    <w:rsid w:val="006139B2"/>
    <w:rsid w:val="006214B2"/>
    <w:rsid w:val="00623ADF"/>
    <w:rsid w:val="00625B78"/>
    <w:rsid w:val="00625FEB"/>
    <w:rsid w:val="006264C8"/>
    <w:rsid w:val="00626B03"/>
    <w:rsid w:val="006322CC"/>
    <w:rsid w:val="006327EE"/>
    <w:rsid w:val="006336C7"/>
    <w:rsid w:val="006343E5"/>
    <w:rsid w:val="0063669A"/>
    <w:rsid w:val="00637918"/>
    <w:rsid w:val="00641358"/>
    <w:rsid w:val="00641FA8"/>
    <w:rsid w:val="0064361A"/>
    <w:rsid w:val="0064701E"/>
    <w:rsid w:val="00647FA3"/>
    <w:rsid w:val="00650505"/>
    <w:rsid w:val="00650BC8"/>
    <w:rsid w:val="00651B60"/>
    <w:rsid w:val="006552D3"/>
    <w:rsid w:val="006561DD"/>
    <w:rsid w:val="0065751E"/>
    <w:rsid w:val="00657C43"/>
    <w:rsid w:val="006612D6"/>
    <w:rsid w:val="006630DA"/>
    <w:rsid w:val="00664586"/>
    <w:rsid w:val="0066599E"/>
    <w:rsid w:val="00666E3B"/>
    <w:rsid w:val="006673F1"/>
    <w:rsid w:val="00667CF1"/>
    <w:rsid w:val="0067444D"/>
    <w:rsid w:val="006764C8"/>
    <w:rsid w:val="006779D7"/>
    <w:rsid w:val="00682C8C"/>
    <w:rsid w:val="00683392"/>
    <w:rsid w:val="0068366D"/>
    <w:rsid w:val="006864CD"/>
    <w:rsid w:val="00686CBA"/>
    <w:rsid w:val="00687095"/>
    <w:rsid w:val="006907CB"/>
    <w:rsid w:val="0069421B"/>
    <w:rsid w:val="00694CF2"/>
    <w:rsid w:val="006A12A6"/>
    <w:rsid w:val="006A1C35"/>
    <w:rsid w:val="006A2487"/>
    <w:rsid w:val="006B229D"/>
    <w:rsid w:val="006C4A5C"/>
    <w:rsid w:val="006C5BA6"/>
    <w:rsid w:val="006C63F6"/>
    <w:rsid w:val="006C77FE"/>
    <w:rsid w:val="006D0644"/>
    <w:rsid w:val="006D4B08"/>
    <w:rsid w:val="006D63AB"/>
    <w:rsid w:val="006E12E5"/>
    <w:rsid w:val="006E138E"/>
    <w:rsid w:val="006E1F2C"/>
    <w:rsid w:val="006E39D0"/>
    <w:rsid w:val="006E71FD"/>
    <w:rsid w:val="006F0B6D"/>
    <w:rsid w:val="006F733F"/>
    <w:rsid w:val="006F78E5"/>
    <w:rsid w:val="007016AF"/>
    <w:rsid w:val="00704A0B"/>
    <w:rsid w:val="00710C80"/>
    <w:rsid w:val="00714151"/>
    <w:rsid w:val="007163BA"/>
    <w:rsid w:val="0072115E"/>
    <w:rsid w:val="00721A2D"/>
    <w:rsid w:val="0072276D"/>
    <w:rsid w:val="00723D6C"/>
    <w:rsid w:val="007322C5"/>
    <w:rsid w:val="00734633"/>
    <w:rsid w:val="00736910"/>
    <w:rsid w:val="00743B39"/>
    <w:rsid w:val="00743F05"/>
    <w:rsid w:val="00745F80"/>
    <w:rsid w:val="007501D9"/>
    <w:rsid w:val="007502E3"/>
    <w:rsid w:val="00754979"/>
    <w:rsid w:val="00754D19"/>
    <w:rsid w:val="00757F6D"/>
    <w:rsid w:val="0076083E"/>
    <w:rsid w:val="007613C8"/>
    <w:rsid w:val="00761B1E"/>
    <w:rsid w:val="00763091"/>
    <w:rsid w:val="00765977"/>
    <w:rsid w:val="007676F7"/>
    <w:rsid w:val="00771112"/>
    <w:rsid w:val="0077115E"/>
    <w:rsid w:val="007711C0"/>
    <w:rsid w:val="007728B7"/>
    <w:rsid w:val="007733CF"/>
    <w:rsid w:val="0077593C"/>
    <w:rsid w:val="0078128A"/>
    <w:rsid w:val="007842B2"/>
    <w:rsid w:val="007843BC"/>
    <w:rsid w:val="0078627D"/>
    <w:rsid w:val="0079427C"/>
    <w:rsid w:val="00794952"/>
    <w:rsid w:val="00795C09"/>
    <w:rsid w:val="007A0952"/>
    <w:rsid w:val="007A1859"/>
    <w:rsid w:val="007A18A6"/>
    <w:rsid w:val="007A4254"/>
    <w:rsid w:val="007A7ACF"/>
    <w:rsid w:val="007B127B"/>
    <w:rsid w:val="007B13E2"/>
    <w:rsid w:val="007B1639"/>
    <w:rsid w:val="007B1A11"/>
    <w:rsid w:val="007B3C16"/>
    <w:rsid w:val="007B51C1"/>
    <w:rsid w:val="007B6BFF"/>
    <w:rsid w:val="007B6FDD"/>
    <w:rsid w:val="007B77E6"/>
    <w:rsid w:val="007B7AB8"/>
    <w:rsid w:val="007C23B2"/>
    <w:rsid w:val="007C244D"/>
    <w:rsid w:val="007C488B"/>
    <w:rsid w:val="007C4A75"/>
    <w:rsid w:val="007C62DA"/>
    <w:rsid w:val="007D0A86"/>
    <w:rsid w:val="007D114F"/>
    <w:rsid w:val="007D1393"/>
    <w:rsid w:val="007D1CC1"/>
    <w:rsid w:val="007D32D1"/>
    <w:rsid w:val="007E14C4"/>
    <w:rsid w:val="007E18D2"/>
    <w:rsid w:val="007E5180"/>
    <w:rsid w:val="007E7132"/>
    <w:rsid w:val="007F06C2"/>
    <w:rsid w:val="007F15C8"/>
    <w:rsid w:val="007F79AB"/>
    <w:rsid w:val="008040A6"/>
    <w:rsid w:val="00806CFE"/>
    <w:rsid w:val="0080713D"/>
    <w:rsid w:val="008104CB"/>
    <w:rsid w:val="00812BCD"/>
    <w:rsid w:val="0081453C"/>
    <w:rsid w:val="008168EC"/>
    <w:rsid w:val="00824A47"/>
    <w:rsid w:val="00832AA8"/>
    <w:rsid w:val="00832F20"/>
    <w:rsid w:val="00833ADA"/>
    <w:rsid w:val="00834E8E"/>
    <w:rsid w:val="008402DD"/>
    <w:rsid w:val="00840A64"/>
    <w:rsid w:val="008428A7"/>
    <w:rsid w:val="00842F9E"/>
    <w:rsid w:val="00844FA7"/>
    <w:rsid w:val="0084637C"/>
    <w:rsid w:val="00846653"/>
    <w:rsid w:val="008518CE"/>
    <w:rsid w:val="0086003C"/>
    <w:rsid w:val="0086043E"/>
    <w:rsid w:val="0086079D"/>
    <w:rsid w:val="008611E7"/>
    <w:rsid w:val="008626E7"/>
    <w:rsid w:val="00864DD7"/>
    <w:rsid w:val="00865B4F"/>
    <w:rsid w:val="0086650E"/>
    <w:rsid w:val="008702A3"/>
    <w:rsid w:val="00870957"/>
    <w:rsid w:val="008714FE"/>
    <w:rsid w:val="00875F16"/>
    <w:rsid w:val="00877E9D"/>
    <w:rsid w:val="008802F3"/>
    <w:rsid w:val="00880C98"/>
    <w:rsid w:val="008818E1"/>
    <w:rsid w:val="00882B9B"/>
    <w:rsid w:val="008850D8"/>
    <w:rsid w:val="00887FDB"/>
    <w:rsid w:val="0089019C"/>
    <w:rsid w:val="008904F0"/>
    <w:rsid w:val="008930AE"/>
    <w:rsid w:val="00893FF6"/>
    <w:rsid w:val="00894092"/>
    <w:rsid w:val="00894EDF"/>
    <w:rsid w:val="00897B1D"/>
    <w:rsid w:val="00897D06"/>
    <w:rsid w:val="008A339A"/>
    <w:rsid w:val="008A3E61"/>
    <w:rsid w:val="008B17ED"/>
    <w:rsid w:val="008B3B3B"/>
    <w:rsid w:val="008B79AB"/>
    <w:rsid w:val="008C18C6"/>
    <w:rsid w:val="008C1AD4"/>
    <w:rsid w:val="008C6CEC"/>
    <w:rsid w:val="008C76ED"/>
    <w:rsid w:val="008D15BE"/>
    <w:rsid w:val="008D3F25"/>
    <w:rsid w:val="008D788A"/>
    <w:rsid w:val="008D7C84"/>
    <w:rsid w:val="008E0287"/>
    <w:rsid w:val="008E059C"/>
    <w:rsid w:val="008E15E0"/>
    <w:rsid w:val="008E19E0"/>
    <w:rsid w:val="008E36BE"/>
    <w:rsid w:val="008E3C13"/>
    <w:rsid w:val="008E3C5D"/>
    <w:rsid w:val="008E4353"/>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269"/>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171"/>
    <w:rsid w:val="00957789"/>
    <w:rsid w:val="00964264"/>
    <w:rsid w:val="0096431C"/>
    <w:rsid w:val="009658A6"/>
    <w:rsid w:val="0096659D"/>
    <w:rsid w:val="009665CD"/>
    <w:rsid w:val="009678BF"/>
    <w:rsid w:val="00972F15"/>
    <w:rsid w:val="009738CA"/>
    <w:rsid w:val="00973F31"/>
    <w:rsid w:val="00981631"/>
    <w:rsid w:val="009829E8"/>
    <w:rsid w:val="0098326D"/>
    <w:rsid w:val="00984BEA"/>
    <w:rsid w:val="00985C80"/>
    <w:rsid w:val="00986159"/>
    <w:rsid w:val="0098644D"/>
    <w:rsid w:val="00992833"/>
    <w:rsid w:val="009936C5"/>
    <w:rsid w:val="00995FE7"/>
    <w:rsid w:val="0099612E"/>
    <w:rsid w:val="00997417"/>
    <w:rsid w:val="009A1028"/>
    <w:rsid w:val="009A53DA"/>
    <w:rsid w:val="009B2CFB"/>
    <w:rsid w:val="009B368B"/>
    <w:rsid w:val="009B379D"/>
    <w:rsid w:val="009B3A40"/>
    <w:rsid w:val="009B4FBD"/>
    <w:rsid w:val="009B57C9"/>
    <w:rsid w:val="009C221A"/>
    <w:rsid w:val="009C2646"/>
    <w:rsid w:val="009C51CB"/>
    <w:rsid w:val="009D0734"/>
    <w:rsid w:val="009D10D3"/>
    <w:rsid w:val="009D376D"/>
    <w:rsid w:val="009D561B"/>
    <w:rsid w:val="009D6EB8"/>
    <w:rsid w:val="009D7328"/>
    <w:rsid w:val="009E2AB9"/>
    <w:rsid w:val="009E3F71"/>
    <w:rsid w:val="009E58A0"/>
    <w:rsid w:val="009E5C97"/>
    <w:rsid w:val="009E7136"/>
    <w:rsid w:val="009E7680"/>
    <w:rsid w:val="009E7ABE"/>
    <w:rsid w:val="009F1378"/>
    <w:rsid w:val="009F2140"/>
    <w:rsid w:val="009F2B68"/>
    <w:rsid w:val="009F3A1B"/>
    <w:rsid w:val="009F47E9"/>
    <w:rsid w:val="00A00966"/>
    <w:rsid w:val="00A017F4"/>
    <w:rsid w:val="00A01FED"/>
    <w:rsid w:val="00A02A49"/>
    <w:rsid w:val="00A02D5A"/>
    <w:rsid w:val="00A031F6"/>
    <w:rsid w:val="00A041BD"/>
    <w:rsid w:val="00A0581C"/>
    <w:rsid w:val="00A1066B"/>
    <w:rsid w:val="00A11800"/>
    <w:rsid w:val="00A13A5B"/>
    <w:rsid w:val="00A14589"/>
    <w:rsid w:val="00A14C35"/>
    <w:rsid w:val="00A16087"/>
    <w:rsid w:val="00A23AB8"/>
    <w:rsid w:val="00A2423B"/>
    <w:rsid w:val="00A24E61"/>
    <w:rsid w:val="00A250EB"/>
    <w:rsid w:val="00A25F03"/>
    <w:rsid w:val="00A2748F"/>
    <w:rsid w:val="00A30969"/>
    <w:rsid w:val="00A31C70"/>
    <w:rsid w:val="00A31CF8"/>
    <w:rsid w:val="00A31F57"/>
    <w:rsid w:val="00A33625"/>
    <w:rsid w:val="00A33716"/>
    <w:rsid w:val="00A33B14"/>
    <w:rsid w:val="00A35BCD"/>
    <w:rsid w:val="00A36E70"/>
    <w:rsid w:val="00A37058"/>
    <w:rsid w:val="00A379C8"/>
    <w:rsid w:val="00A41454"/>
    <w:rsid w:val="00A41CD2"/>
    <w:rsid w:val="00A44C7A"/>
    <w:rsid w:val="00A530AC"/>
    <w:rsid w:val="00A542C7"/>
    <w:rsid w:val="00A545E5"/>
    <w:rsid w:val="00A55AB7"/>
    <w:rsid w:val="00A56487"/>
    <w:rsid w:val="00A57263"/>
    <w:rsid w:val="00A57F94"/>
    <w:rsid w:val="00A60C7E"/>
    <w:rsid w:val="00A6218E"/>
    <w:rsid w:val="00A6299C"/>
    <w:rsid w:val="00A62DEB"/>
    <w:rsid w:val="00A6433D"/>
    <w:rsid w:val="00A6668F"/>
    <w:rsid w:val="00A71015"/>
    <w:rsid w:val="00A74044"/>
    <w:rsid w:val="00A74EAC"/>
    <w:rsid w:val="00A81A43"/>
    <w:rsid w:val="00A83009"/>
    <w:rsid w:val="00A84B4E"/>
    <w:rsid w:val="00A85EF3"/>
    <w:rsid w:val="00A925E0"/>
    <w:rsid w:val="00A93084"/>
    <w:rsid w:val="00A95B2C"/>
    <w:rsid w:val="00A965A5"/>
    <w:rsid w:val="00A96978"/>
    <w:rsid w:val="00A9721D"/>
    <w:rsid w:val="00AA11E7"/>
    <w:rsid w:val="00AA29B7"/>
    <w:rsid w:val="00AA4A68"/>
    <w:rsid w:val="00AA7BC2"/>
    <w:rsid w:val="00AB429A"/>
    <w:rsid w:val="00AB5957"/>
    <w:rsid w:val="00AB7892"/>
    <w:rsid w:val="00AC097C"/>
    <w:rsid w:val="00AC098F"/>
    <w:rsid w:val="00AC48B8"/>
    <w:rsid w:val="00AC6CC3"/>
    <w:rsid w:val="00AD707A"/>
    <w:rsid w:val="00AD75FF"/>
    <w:rsid w:val="00AE1A37"/>
    <w:rsid w:val="00AE2732"/>
    <w:rsid w:val="00AE5FEC"/>
    <w:rsid w:val="00AF0886"/>
    <w:rsid w:val="00AF15BD"/>
    <w:rsid w:val="00AF1D59"/>
    <w:rsid w:val="00AF7298"/>
    <w:rsid w:val="00B045F4"/>
    <w:rsid w:val="00B0467A"/>
    <w:rsid w:val="00B05B08"/>
    <w:rsid w:val="00B06771"/>
    <w:rsid w:val="00B11859"/>
    <w:rsid w:val="00B12E9A"/>
    <w:rsid w:val="00B20E0F"/>
    <w:rsid w:val="00B24370"/>
    <w:rsid w:val="00B25B57"/>
    <w:rsid w:val="00B2745D"/>
    <w:rsid w:val="00B3041B"/>
    <w:rsid w:val="00B30D34"/>
    <w:rsid w:val="00B30E82"/>
    <w:rsid w:val="00B32747"/>
    <w:rsid w:val="00B36012"/>
    <w:rsid w:val="00B40791"/>
    <w:rsid w:val="00B428CA"/>
    <w:rsid w:val="00B43B60"/>
    <w:rsid w:val="00B43FBB"/>
    <w:rsid w:val="00B44269"/>
    <w:rsid w:val="00B4662D"/>
    <w:rsid w:val="00B46B2F"/>
    <w:rsid w:val="00B47350"/>
    <w:rsid w:val="00B5525D"/>
    <w:rsid w:val="00B568B8"/>
    <w:rsid w:val="00B57757"/>
    <w:rsid w:val="00B615BD"/>
    <w:rsid w:val="00B62015"/>
    <w:rsid w:val="00B65468"/>
    <w:rsid w:val="00B7179C"/>
    <w:rsid w:val="00B73409"/>
    <w:rsid w:val="00B73A5F"/>
    <w:rsid w:val="00B75A34"/>
    <w:rsid w:val="00B76D54"/>
    <w:rsid w:val="00B81142"/>
    <w:rsid w:val="00B81506"/>
    <w:rsid w:val="00B82607"/>
    <w:rsid w:val="00B82F48"/>
    <w:rsid w:val="00B8450B"/>
    <w:rsid w:val="00B90026"/>
    <w:rsid w:val="00B90195"/>
    <w:rsid w:val="00B92D8C"/>
    <w:rsid w:val="00B949E8"/>
    <w:rsid w:val="00B972E9"/>
    <w:rsid w:val="00B9776A"/>
    <w:rsid w:val="00BA08CC"/>
    <w:rsid w:val="00BA4021"/>
    <w:rsid w:val="00BA50CC"/>
    <w:rsid w:val="00BA7FEC"/>
    <w:rsid w:val="00BB0184"/>
    <w:rsid w:val="00BB2A78"/>
    <w:rsid w:val="00BB53D7"/>
    <w:rsid w:val="00BB6035"/>
    <w:rsid w:val="00BC0F0B"/>
    <w:rsid w:val="00BC2B37"/>
    <w:rsid w:val="00BC304D"/>
    <w:rsid w:val="00BC58A6"/>
    <w:rsid w:val="00BC5AAE"/>
    <w:rsid w:val="00BC64EE"/>
    <w:rsid w:val="00BC675E"/>
    <w:rsid w:val="00BC6B38"/>
    <w:rsid w:val="00BD0932"/>
    <w:rsid w:val="00BD11FE"/>
    <w:rsid w:val="00BD3698"/>
    <w:rsid w:val="00BD6514"/>
    <w:rsid w:val="00BD6996"/>
    <w:rsid w:val="00BE12CA"/>
    <w:rsid w:val="00BE2552"/>
    <w:rsid w:val="00BE538F"/>
    <w:rsid w:val="00BE566F"/>
    <w:rsid w:val="00BE5A80"/>
    <w:rsid w:val="00BF2994"/>
    <w:rsid w:val="00BF3DCF"/>
    <w:rsid w:val="00C02D3D"/>
    <w:rsid w:val="00C031C5"/>
    <w:rsid w:val="00C06F6E"/>
    <w:rsid w:val="00C1064D"/>
    <w:rsid w:val="00C11C8B"/>
    <w:rsid w:val="00C20DCF"/>
    <w:rsid w:val="00C22C8D"/>
    <w:rsid w:val="00C2374A"/>
    <w:rsid w:val="00C270B6"/>
    <w:rsid w:val="00C27550"/>
    <w:rsid w:val="00C31710"/>
    <w:rsid w:val="00C32166"/>
    <w:rsid w:val="00C32A47"/>
    <w:rsid w:val="00C333BF"/>
    <w:rsid w:val="00C34439"/>
    <w:rsid w:val="00C35E88"/>
    <w:rsid w:val="00C36722"/>
    <w:rsid w:val="00C400AC"/>
    <w:rsid w:val="00C40951"/>
    <w:rsid w:val="00C41411"/>
    <w:rsid w:val="00C45323"/>
    <w:rsid w:val="00C51CB0"/>
    <w:rsid w:val="00C545BD"/>
    <w:rsid w:val="00C549F5"/>
    <w:rsid w:val="00C60252"/>
    <w:rsid w:val="00C6247C"/>
    <w:rsid w:val="00C6619F"/>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2556"/>
    <w:rsid w:val="00C93593"/>
    <w:rsid w:val="00C96EBE"/>
    <w:rsid w:val="00CA0A9B"/>
    <w:rsid w:val="00CA0C5E"/>
    <w:rsid w:val="00CA1470"/>
    <w:rsid w:val="00CA3569"/>
    <w:rsid w:val="00CA494E"/>
    <w:rsid w:val="00CA7FBC"/>
    <w:rsid w:val="00CB03A8"/>
    <w:rsid w:val="00CB087D"/>
    <w:rsid w:val="00CB4F12"/>
    <w:rsid w:val="00CC04CF"/>
    <w:rsid w:val="00CC364F"/>
    <w:rsid w:val="00CC37C8"/>
    <w:rsid w:val="00CC3AEE"/>
    <w:rsid w:val="00CC5272"/>
    <w:rsid w:val="00CD1C14"/>
    <w:rsid w:val="00CD3124"/>
    <w:rsid w:val="00CD31FC"/>
    <w:rsid w:val="00CE050A"/>
    <w:rsid w:val="00CE349E"/>
    <w:rsid w:val="00CF56D8"/>
    <w:rsid w:val="00CF5856"/>
    <w:rsid w:val="00CF6569"/>
    <w:rsid w:val="00CF6BCB"/>
    <w:rsid w:val="00CF71BA"/>
    <w:rsid w:val="00D017EC"/>
    <w:rsid w:val="00D02881"/>
    <w:rsid w:val="00D10078"/>
    <w:rsid w:val="00D16E12"/>
    <w:rsid w:val="00D2313D"/>
    <w:rsid w:val="00D24301"/>
    <w:rsid w:val="00D305C6"/>
    <w:rsid w:val="00D32962"/>
    <w:rsid w:val="00D34301"/>
    <w:rsid w:val="00D369B5"/>
    <w:rsid w:val="00D43C14"/>
    <w:rsid w:val="00D44992"/>
    <w:rsid w:val="00D45810"/>
    <w:rsid w:val="00D51A66"/>
    <w:rsid w:val="00D562F3"/>
    <w:rsid w:val="00D56695"/>
    <w:rsid w:val="00D56ADF"/>
    <w:rsid w:val="00D57E7C"/>
    <w:rsid w:val="00D60C79"/>
    <w:rsid w:val="00D6206A"/>
    <w:rsid w:val="00D64C7C"/>
    <w:rsid w:val="00D70921"/>
    <w:rsid w:val="00D7323E"/>
    <w:rsid w:val="00D748A1"/>
    <w:rsid w:val="00D765A3"/>
    <w:rsid w:val="00D76CD4"/>
    <w:rsid w:val="00D81D94"/>
    <w:rsid w:val="00D8261F"/>
    <w:rsid w:val="00D8375E"/>
    <w:rsid w:val="00D84182"/>
    <w:rsid w:val="00D847E9"/>
    <w:rsid w:val="00D86640"/>
    <w:rsid w:val="00D935B8"/>
    <w:rsid w:val="00D952FF"/>
    <w:rsid w:val="00D96346"/>
    <w:rsid w:val="00D971E2"/>
    <w:rsid w:val="00DA23E0"/>
    <w:rsid w:val="00DA30A1"/>
    <w:rsid w:val="00DA39B4"/>
    <w:rsid w:val="00DA45F5"/>
    <w:rsid w:val="00DA5785"/>
    <w:rsid w:val="00DA6DAA"/>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4D75"/>
    <w:rsid w:val="00DF678B"/>
    <w:rsid w:val="00DF77AD"/>
    <w:rsid w:val="00E0492B"/>
    <w:rsid w:val="00E05963"/>
    <w:rsid w:val="00E075A8"/>
    <w:rsid w:val="00E1107C"/>
    <w:rsid w:val="00E11E05"/>
    <w:rsid w:val="00E16593"/>
    <w:rsid w:val="00E20DE9"/>
    <w:rsid w:val="00E22CDB"/>
    <w:rsid w:val="00E237F6"/>
    <w:rsid w:val="00E23808"/>
    <w:rsid w:val="00E24092"/>
    <w:rsid w:val="00E24EAD"/>
    <w:rsid w:val="00E3636E"/>
    <w:rsid w:val="00E367AC"/>
    <w:rsid w:val="00E419AB"/>
    <w:rsid w:val="00E454E2"/>
    <w:rsid w:val="00E509B1"/>
    <w:rsid w:val="00E55802"/>
    <w:rsid w:val="00E56D00"/>
    <w:rsid w:val="00E60155"/>
    <w:rsid w:val="00E60FA5"/>
    <w:rsid w:val="00E62A24"/>
    <w:rsid w:val="00E647E0"/>
    <w:rsid w:val="00E65753"/>
    <w:rsid w:val="00E65A96"/>
    <w:rsid w:val="00E66A96"/>
    <w:rsid w:val="00E67899"/>
    <w:rsid w:val="00E73AC8"/>
    <w:rsid w:val="00E73CED"/>
    <w:rsid w:val="00E8397D"/>
    <w:rsid w:val="00E839A0"/>
    <w:rsid w:val="00E83CE7"/>
    <w:rsid w:val="00E84D02"/>
    <w:rsid w:val="00E925B3"/>
    <w:rsid w:val="00E96E8B"/>
    <w:rsid w:val="00E97B29"/>
    <w:rsid w:val="00EA1080"/>
    <w:rsid w:val="00EA6B2C"/>
    <w:rsid w:val="00EA6E96"/>
    <w:rsid w:val="00EB157C"/>
    <w:rsid w:val="00EB23FD"/>
    <w:rsid w:val="00EB43D2"/>
    <w:rsid w:val="00EB43DD"/>
    <w:rsid w:val="00EB507A"/>
    <w:rsid w:val="00EB55B1"/>
    <w:rsid w:val="00EB5940"/>
    <w:rsid w:val="00EB757E"/>
    <w:rsid w:val="00EC1634"/>
    <w:rsid w:val="00EC1DEE"/>
    <w:rsid w:val="00EC66DD"/>
    <w:rsid w:val="00EC6833"/>
    <w:rsid w:val="00ED06B0"/>
    <w:rsid w:val="00ED2474"/>
    <w:rsid w:val="00ED5790"/>
    <w:rsid w:val="00ED6860"/>
    <w:rsid w:val="00EE15B3"/>
    <w:rsid w:val="00EE40DB"/>
    <w:rsid w:val="00EE40F1"/>
    <w:rsid w:val="00EE423C"/>
    <w:rsid w:val="00EE45C6"/>
    <w:rsid w:val="00EF1134"/>
    <w:rsid w:val="00EF3649"/>
    <w:rsid w:val="00EF4D5A"/>
    <w:rsid w:val="00EF6030"/>
    <w:rsid w:val="00EF629E"/>
    <w:rsid w:val="00EF7061"/>
    <w:rsid w:val="00F00B4A"/>
    <w:rsid w:val="00F0287B"/>
    <w:rsid w:val="00F04302"/>
    <w:rsid w:val="00F05CD5"/>
    <w:rsid w:val="00F0647C"/>
    <w:rsid w:val="00F06975"/>
    <w:rsid w:val="00F06CEA"/>
    <w:rsid w:val="00F10B75"/>
    <w:rsid w:val="00F12CA4"/>
    <w:rsid w:val="00F16ED1"/>
    <w:rsid w:val="00F17296"/>
    <w:rsid w:val="00F17C2B"/>
    <w:rsid w:val="00F17DED"/>
    <w:rsid w:val="00F20690"/>
    <w:rsid w:val="00F2609E"/>
    <w:rsid w:val="00F36902"/>
    <w:rsid w:val="00F421D7"/>
    <w:rsid w:val="00F43649"/>
    <w:rsid w:val="00F437ED"/>
    <w:rsid w:val="00F44EB3"/>
    <w:rsid w:val="00F454B9"/>
    <w:rsid w:val="00F45C77"/>
    <w:rsid w:val="00F47E4E"/>
    <w:rsid w:val="00F501EC"/>
    <w:rsid w:val="00F56024"/>
    <w:rsid w:val="00F6049B"/>
    <w:rsid w:val="00F63FC4"/>
    <w:rsid w:val="00F66E77"/>
    <w:rsid w:val="00F71387"/>
    <w:rsid w:val="00F715A2"/>
    <w:rsid w:val="00F71E80"/>
    <w:rsid w:val="00F72CEA"/>
    <w:rsid w:val="00F73325"/>
    <w:rsid w:val="00F73FDD"/>
    <w:rsid w:val="00F7721B"/>
    <w:rsid w:val="00F8009A"/>
    <w:rsid w:val="00F830C1"/>
    <w:rsid w:val="00F9097F"/>
    <w:rsid w:val="00F91858"/>
    <w:rsid w:val="00F9424A"/>
    <w:rsid w:val="00F97CFA"/>
    <w:rsid w:val="00FA315A"/>
    <w:rsid w:val="00FA44ED"/>
    <w:rsid w:val="00FA4ADB"/>
    <w:rsid w:val="00FA691A"/>
    <w:rsid w:val="00FA6E15"/>
    <w:rsid w:val="00FB11C9"/>
    <w:rsid w:val="00FB1855"/>
    <w:rsid w:val="00FB253F"/>
    <w:rsid w:val="00FB3BAD"/>
    <w:rsid w:val="00FB53B3"/>
    <w:rsid w:val="00FB5746"/>
    <w:rsid w:val="00FB65B5"/>
    <w:rsid w:val="00FC3419"/>
    <w:rsid w:val="00FC3A58"/>
    <w:rsid w:val="00FC4CC3"/>
    <w:rsid w:val="00FC6D03"/>
    <w:rsid w:val="00FD42F0"/>
    <w:rsid w:val="00FE30E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7061">
      <w:bodyDiv w:val="1"/>
      <w:marLeft w:val="0"/>
      <w:marRight w:val="0"/>
      <w:marTop w:val="0"/>
      <w:marBottom w:val="0"/>
      <w:divBdr>
        <w:top w:val="none" w:sz="0" w:space="0" w:color="auto"/>
        <w:left w:val="none" w:sz="0" w:space="0" w:color="auto"/>
        <w:bottom w:val="none" w:sz="0" w:space="0" w:color="auto"/>
        <w:right w:val="none" w:sz="0" w:space="0" w:color="auto"/>
      </w:divBdr>
    </w:div>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936520697">
      <w:bodyDiv w:val="1"/>
      <w:marLeft w:val="0"/>
      <w:marRight w:val="0"/>
      <w:marTop w:val="0"/>
      <w:marBottom w:val="0"/>
      <w:divBdr>
        <w:top w:val="none" w:sz="0" w:space="0" w:color="auto"/>
        <w:left w:val="none" w:sz="0" w:space="0" w:color="auto"/>
        <w:bottom w:val="none" w:sz="0" w:space="0" w:color="auto"/>
        <w:right w:val="none" w:sz="0" w:space="0" w:color="auto"/>
      </w:divBdr>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288283">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deepl.com/pro?cta=edit-document" TargetMode="External" Id="R26f28b5dae3b4ab2" /><Relationship Type="http://schemas.openxmlformats.org/officeDocument/2006/relationships/image" Target="/media/image2.png" Id="R9ee5980a74bd4ae8" /></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68209E-E9D9-4BEE-904E-A0880717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16</Pages>
  <Words>6049</Words>
  <Characters>34485</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2026 YILI HAZİRAN AYI</vt:lpstr>
    </vt:vector>
  </TitlesOfParts>
  <Company>Progressive</Company>
  <LinksUpToDate>false</LinksUpToDate>
  <CharactersWithSpaces>40454</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dc:title>2026 YILI HAZİRAN AYI</dc:title>
  <dc:subject>GAZETECİLERE YÖNELİK HAK İHLALLERİ RAPORU</dc:subject>
  <dc:creator>SERDAR</dc:creator>
  <lastModifiedBy>SAL</lastModifiedBy>
  <revision>396</revision>
  <lastPrinted>2026-06-01T09:41:00.0000000Z</lastPrinted>
  <dcterms:created xsi:type="dcterms:W3CDTF">2025-03-04T11:53:00.0000000Z</dcterms:created>
  <dcterms:modified xsi:type="dcterms:W3CDTF">2026-07-01T20:22:00.0000000Z</dcterms:modified>
  <keywords>, docId:4320BA505A04721C9E840F7054582443</keywords>
</coreProperties>
</file>